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BA6FC" w14:textId="3C8D536D" w:rsidR="004979CB" w:rsidRPr="00AC1023" w:rsidRDefault="004979CB" w:rsidP="00D26741">
      <w:pPr>
        <w:pStyle w:val="Heading1"/>
        <w:rPr>
          <w:rFonts w:ascii="Aptos" w:hAnsi="Aptos"/>
          <w:b/>
          <w:bCs/>
          <w:color w:val="auto"/>
          <w:sz w:val="36"/>
          <w:szCs w:val="36"/>
        </w:rPr>
      </w:pPr>
      <w:r w:rsidRPr="00AC1023">
        <w:rPr>
          <w:rFonts w:ascii="Aptos" w:hAnsi="Aptos"/>
          <w:b/>
          <w:bCs/>
          <w:color w:val="auto"/>
          <w:sz w:val="36"/>
          <w:szCs w:val="36"/>
        </w:rPr>
        <w:t xml:space="preserve">Office of Continuing </w:t>
      </w:r>
      <w:r w:rsidR="00D37AFD" w:rsidRPr="00AC1023">
        <w:rPr>
          <w:rFonts w:ascii="Aptos" w:hAnsi="Aptos"/>
          <w:b/>
          <w:bCs/>
          <w:color w:val="auto"/>
          <w:sz w:val="36"/>
          <w:szCs w:val="36"/>
        </w:rPr>
        <w:t xml:space="preserve">Pharmacy </w:t>
      </w:r>
      <w:r w:rsidRPr="00AC1023">
        <w:rPr>
          <w:rFonts w:ascii="Aptos" w:hAnsi="Aptos"/>
          <w:b/>
          <w:bCs/>
          <w:color w:val="auto"/>
          <w:sz w:val="36"/>
          <w:szCs w:val="36"/>
        </w:rPr>
        <w:t>Education</w:t>
      </w:r>
      <w:r w:rsidR="00212D5F" w:rsidRPr="00AC1023">
        <w:rPr>
          <w:rFonts w:ascii="Aptos" w:hAnsi="Aptos"/>
          <w:b/>
          <w:bCs/>
          <w:color w:val="auto"/>
          <w:sz w:val="36"/>
          <w:szCs w:val="36"/>
        </w:rPr>
        <w:t xml:space="preserve"> (OCPE)</w:t>
      </w:r>
      <w:r w:rsidRPr="00AC1023">
        <w:rPr>
          <w:rFonts w:ascii="Aptos" w:hAnsi="Aptos"/>
          <w:b/>
          <w:bCs/>
          <w:color w:val="auto"/>
          <w:sz w:val="36"/>
          <w:szCs w:val="36"/>
        </w:rPr>
        <w:br/>
      </w:r>
      <w:r w:rsidR="008626BB" w:rsidRPr="00AC1023">
        <w:rPr>
          <w:rFonts w:ascii="Aptos" w:hAnsi="Aptos"/>
          <w:b/>
          <w:bCs/>
          <w:color w:val="auto"/>
          <w:sz w:val="36"/>
          <w:szCs w:val="36"/>
        </w:rPr>
        <w:t>Speaker</w:t>
      </w:r>
      <w:r w:rsidR="00890D8C" w:rsidRPr="00AC1023">
        <w:rPr>
          <w:rFonts w:ascii="Aptos" w:hAnsi="Aptos"/>
          <w:b/>
          <w:bCs/>
          <w:color w:val="auto"/>
          <w:sz w:val="36"/>
          <w:szCs w:val="36"/>
        </w:rPr>
        <w:t xml:space="preserve"> Guidance Document</w:t>
      </w:r>
    </w:p>
    <w:p w14:paraId="6A1AA0F8" w14:textId="77777777" w:rsidR="00EB38AB" w:rsidRDefault="00EB38AB" w:rsidP="00EB38AB">
      <w:pPr>
        <w:spacing w:line="276" w:lineRule="auto"/>
        <w:rPr>
          <w:rFonts w:ascii="Aptos" w:hAnsi="Aptos"/>
          <w:sz w:val="28"/>
          <w:szCs w:val="28"/>
        </w:rPr>
      </w:pPr>
    </w:p>
    <w:p w14:paraId="1F581275" w14:textId="77777777" w:rsidR="00EB38AB" w:rsidRPr="0016212E" w:rsidRDefault="00EB38AB" w:rsidP="00EB38AB">
      <w:pPr>
        <w:rPr>
          <w:rFonts w:ascii="Aptos" w:hAnsi="Aptos"/>
          <w:sz w:val="28"/>
        </w:rPr>
      </w:pPr>
      <w:r>
        <w:rPr>
          <w:rFonts w:ascii="Aptos" w:hAnsi="Aptos"/>
          <w:sz w:val="28"/>
        </w:rPr>
        <w:t>Updated April 2026</w:t>
      </w:r>
    </w:p>
    <w:p w14:paraId="5C17A199" w14:textId="3A3AB69C" w:rsidR="002D10AF" w:rsidRPr="00BA70B7" w:rsidRDefault="002D10AF" w:rsidP="7E88B7EF">
      <w:pPr>
        <w:spacing w:line="276" w:lineRule="auto"/>
        <w:jc w:val="center"/>
        <w:rPr>
          <w:rFonts w:ascii="Aptos" w:hAnsi="Aptos"/>
          <w:sz w:val="18"/>
          <w:szCs w:val="18"/>
        </w:rPr>
      </w:pPr>
    </w:p>
    <w:p w14:paraId="119F5309" w14:textId="77777777" w:rsidR="00EF4569" w:rsidRPr="00BA70B7" w:rsidRDefault="00EF4569" w:rsidP="0073647C">
      <w:pPr>
        <w:spacing w:line="276" w:lineRule="auto"/>
        <w:rPr>
          <w:rFonts w:ascii="Aptos" w:hAnsi="Aptos"/>
          <w:sz w:val="22"/>
          <w:szCs w:val="22"/>
        </w:rPr>
      </w:pPr>
    </w:p>
    <w:p w14:paraId="6E0D90B3" w14:textId="25348B64" w:rsidR="003E23E9" w:rsidRPr="00BA70B7" w:rsidRDefault="004E2ACE" w:rsidP="0073647C">
      <w:pPr>
        <w:spacing w:line="276" w:lineRule="auto"/>
        <w:rPr>
          <w:rFonts w:ascii="Aptos" w:hAnsi="Aptos"/>
          <w:sz w:val="28"/>
          <w:szCs w:val="28"/>
        </w:rPr>
      </w:pPr>
      <w:r w:rsidRPr="00BA70B7">
        <w:rPr>
          <w:rFonts w:ascii="Aptos" w:hAnsi="Aptos"/>
          <w:sz w:val="28"/>
          <w:szCs w:val="28"/>
        </w:rPr>
        <w:t>Th</w:t>
      </w:r>
      <w:r w:rsidR="003D4C9A" w:rsidRPr="00BA70B7">
        <w:rPr>
          <w:rFonts w:ascii="Aptos" w:hAnsi="Aptos"/>
          <w:sz w:val="28"/>
          <w:szCs w:val="28"/>
        </w:rPr>
        <w:t>is</w:t>
      </w:r>
      <w:r w:rsidR="008D5540" w:rsidRPr="00BA70B7">
        <w:rPr>
          <w:rFonts w:ascii="Aptos" w:hAnsi="Aptos"/>
          <w:sz w:val="28"/>
          <w:szCs w:val="28"/>
        </w:rPr>
        <w:t xml:space="preserve"> document contains</w:t>
      </w:r>
      <w:r w:rsidR="003E23E9" w:rsidRPr="00BA70B7">
        <w:rPr>
          <w:rFonts w:ascii="Aptos" w:hAnsi="Aptos"/>
          <w:sz w:val="28"/>
          <w:szCs w:val="28"/>
        </w:rPr>
        <w:t xml:space="preserve"> the following </w:t>
      </w:r>
      <w:r w:rsidR="008D5540" w:rsidRPr="00BA70B7">
        <w:rPr>
          <w:rFonts w:ascii="Aptos" w:hAnsi="Aptos"/>
          <w:sz w:val="28"/>
          <w:szCs w:val="28"/>
        </w:rPr>
        <w:t xml:space="preserve">information for </w:t>
      </w:r>
      <w:r w:rsidR="008D124F" w:rsidRPr="00BA70B7">
        <w:rPr>
          <w:rFonts w:ascii="Aptos" w:hAnsi="Aptos"/>
          <w:sz w:val="28"/>
          <w:szCs w:val="28"/>
        </w:rPr>
        <w:t>speakers</w:t>
      </w:r>
      <w:r w:rsidR="003E23E9" w:rsidRPr="00BA70B7">
        <w:rPr>
          <w:rFonts w:ascii="Aptos" w:hAnsi="Aptos"/>
          <w:sz w:val="28"/>
          <w:szCs w:val="28"/>
        </w:rPr>
        <w:t>:</w:t>
      </w:r>
    </w:p>
    <w:p w14:paraId="3199B338" w14:textId="3E79BE54" w:rsidR="003E23E9" w:rsidRPr="00BA70B7" w:rsidRDefault="003E23E9" w:rsidP="00F02B55">
      <w:pPr>
        <w:pStyle w:val="ListParagraph"/>
        <w:numPr>
          <w:ilvl w:val="0"/>
          <w:numId w:val="34"/>
        </w:numPr>
        <w:spacing w:line="276" w:lineRule="auto"/>
        <w:rPr>
          <w:rFonts w:ascii="Aptos" w:hAnsi="Aptos"/>
          <w:sz w:val="28"/>
          <w:szCs w:val="28"/>
        </w:rPr>
      </w:pPr>
      <w:r w:rsidRPr="00BA70B7">
        <w:rPr>
          <w:rFonts w:ascii="Aptos" w:hAnsi="Aptos"/>
          <w:sz w:val="28"/>
          <w:szCs w:val="28"/>
        </w:rPr>
        <w:t xml:space="preserve">Creating </w:t>
      </w:r>
      <w:r w:rsidR="00900B87" w:rsidRPr="00BA70B7">
        <w:rPr>
          <w:rFonts w:ascii="Aptos" w:hAnsi="Aptos"/>
          <w:sz w:val="28"/>
          <w:szCs w:val="28"/>
        </w:rPr>
        <w:t xml:space="preserve">a </w:t>
      </w:r>
      <w:r w:rsidR="008D124F" w:rsidRPr="00BA70B7">
        <w:rPr>
          <w:rFonts w:ascii="Aptos" w:hAnsi="Aptos"/>
          <w:sz w:val="28"/>
          <w:szCs w:val="28"/>
        </w:rPr>
        <w:t>CE activity</w:t>
      </w:r>
    </w:p>
    <w:p w14:paraId="77033E7F" w14:textId="7C81505A" w:rsidR="003E23E9" w:rsidRPr="00BA70B7" w:rsidRDefault="008D124F" w:rsidP="00F02B55">
      <w:pPr>
        <w:pStyle w:val="ListParagraph"/>
        <w:numPr>
          <w:ilvl w:val="0"/>
          <w:numId w:val="34"/>
        </w:numPr>
        <w:spacing w:line="276" w:lineRule="auto"/>
        <w:rPr>
          <w:rFonts w:ascii="Aptos" w:hAnsi="Aptos"/>
          <w:sz w:val="28"/>
          <w:szCs w:val="28"/>
        </w:rPr>
      </w:pPr>
      <w:r w:rsidRPr="00BA70B7">
        <w:rPr>
          <w:rFonts w:ascii="Aptos" w:hAnsi="Aptos"/>
          <w:sz w:val="28"/>
          <w:szCs w:val="28"/>
        </w:rPr>
        <w:t>ACPE guidelines and requirements</w:t>
      </w:r>
    </w:p>
    <w:p w14:paraId="28413BB0" w14:textId="6714308C" w:rsidR="00EF4569" w:rsidRPr="00BA70B7" w:rsidRDefault="003E23E9" w:rsidP="00F02B55">
      <w:pPr>
        <w:pStyle w:val="ListParagraph"/>
        <w:numPr>
          <w:ilvl w:val="0"/>
          <w:numId w:val="34"/>
        </w:numPr>
        <w:spacing w:line="276" w:lineRule="auto"/>
        <w:rPr>
          <w:rFonts w:ascii="Aptos" w:hAnsi="Aptos"/>
          <w:sz w:val="28"/>
          <w:szCs w:val="28"/>
        </w:rPr>
      </w:pPr>
      <w:r w:rsidRPr="00BA70B7">
        <w:rPr>
          <w:rFonts w:ascii="Aptos" w:hAnsi="Aptos"/>
          <w:sz w:val="28"/>
          <w:szCs w:val="28"/>
        </w:rPr>
        <w:t>T</w:t>
      </w:r>
      <w:r w:rsidR="008D124F" w:rsidRPr="00BA70B7">
        <w:rPr>
          <w:rFonts w:ascii="Aptos" w:hAnsi="Aptos"/>
          <w:sz w:val="28"/>
          <w:szCs w:val="28"/>
        </w:rPr>
        <w:t>ips for slides and presentations</w:t>
      </w:r>
    </w:p>
    <w:p w14:paraId="699BAA59" w14:textId="77777777" w:rsidR="002D10AF" w:rsidRPr="00BA70B7" w:rsidRDefault="002D10AF" w:rsidP="0073647C">
      <w:pPr>
        <w:spacing w:line="276" w:lineRule="auto"/>
        <w:rPr>
          <w:rFonts w:ascii="Aptos" w:hAnsi="Aptos"/>
          <w:sz w:val="22"/>
          <w:szCs w:val="22"/>
        </w:rPr>
      </w:pPr>
    </w:p>
    <w:p w14:paraId="13E30941" w14:textId="77777777" w:rsidR="002D10AF" w:rsidRPr="00BA70B7" w:rsidRDefault="002D10AF" w:rsidP="0073647C">
      <w:pPr>
        <w:spacing w:line="276" w:lineRule="auto"/>
        <w:rPr>
          <w:rFonts w:ascii="Aptos" w:hAnsi="Aptos"/>
          <w:sz w:val="22"/>
          <w:szCs w:val="22"/>
        </w:rPr>
      </w:pPr>
    </w:p>
    <w:p w14:paraId="513EF6EC" w14:textId="77777777" w:rsidR="002D10AF" w:rsidRPr="00BA70B7" w:rsidRDefault="002D10AF" w:rsidP="0073647C">
      <w:pPr>
        <w:spacing w:line="276" w:lineRule="auto"/>
        <w:rPr>
          <w:rFonts w:ascii="Aptos" w:hAnsi="Aptos"/>
          <w:sz w:val="22"/>
          <w:szCs w:val="22"/>
        </w:rPr>
      </w:pPr>
    </w:p>
    <w:p w14:paraId="77939E1D" w14:textId="77777777" w:rsidR="002D10AF" w:rsidRPr="00BA70B7" w:rsidRDefault="002D10AF" w:rsidP="0073647C">
      <w:pPr>
        <w:spacing w:line="276" w:lineRule="auto"/>
        <w:rPr>
          <w:rFonts w:ascii="Aptos" w:hAnsi="Aptos"/>
          <w:sz w:val="22"/>
          <w:szCs w:val="22"/>
        </w:rPr>
      </w:pPr>
    </w:p>
    <w:p w14:paraId="7525AB54" w14:textId="77777777" w:rsidR="002D10AF" w:rsidRPr="00BA70B7" w:rsidRDefault="002D10AF" w:rsidP="0073647C">
      <w:pPr>
        <w:spacing w:line="276" w:lineRule="auto"/>
        <w:rPr>
          <w:rFonts w:ascii="Aptos" w:hAnsi="Aptos"/>
          <w:sz w:val="22"/>
          <w:szCs w:val="22"/>
        </w:rPr>
      </w:pPr>
    </w:p>
    <w:p w14:paraId="412AABD4" w14:textId="77777777" w:rsidR="002D10AF" w:rsidRPr="00BA70B7" w:rsidRDefault="002D10AF" w:rsidP="0073647C">
      <w:pPr>
        <w:spacing w:line="276" w:lineRule="auto"/>
        <w:rPr>
          <w:rFonts w:ascii="Aptos" w:hAnsi="Aptos"/>
          <w:sz w:val="22"/>
          <w:szCs w:val="22"/>
        </w:rPr>
      </w:pPr>
    </w:p>
    <w:p w14:paraId="1D0EB6AA" w14:textId="77777777" w:rsidR="002D10AF" w:rsidRPr="00BA70B7" w:rsidRDefault="002D10AF" w:rsidP="0073647C">
      <w:pPr>
        <w:spacing w:line="276" w:lineRule="auto"/>
        <w:rPr>
          <w:rFonts w:ascii="Aptos" w:hAnsi="Aptos"/>
          <w:sz w:val="22"/>
          <w:szCs w:val="22"/>
        </w:rPr>
      </w:pPr>
    </w:p>
    <w:p w14:paraId="6EACF569" w14:textId="77777777" w:rsidR="00D31025" w:rsidRPr="00BA70B7" w:rsidRDefault="00D31025" w:rsidP="0073647C">
      <w:pPr>
        <w:spacing w:line="276" w:lineRule="auto"/>
        <w:rPr>
          <w:rFonts w:ascii="Aptos" w:hAnsi="Aptos"/>
          <w:sz w:val="22"/>
          <w:szCs w:val="22"/>
        </w:rPr>
        <w:sectPr w:rsidR="00D31025" w:rsidRPr="00BA70B7" w:rsidSect="004979CB">
          <w:headerReference w:type="default" r:id="rId8"/>
          <w:footerReference w:type="default" r:id="rId9"/>
          <w:headerReference w:type="first" r:id="rId10"/>
          <w:footerReference w:type="first" r:id="rId11"/>
          <w:pgSz w:w="12240" w:h="15840"/>
          <w:pgMar w:top="1440" w:right="1440" w:bottom="1440" w:left="1440" w:header="720" w:footer="720" w:gutter="0"/>
          <w:cols w:space="720"/>
          <w:titlePg/>
        </w:sectPr>
      </w:pPr>
    </w:p>
    <w:p w14:paraId="66954C7E" w14:textId="77777777" w:rsidR="00D26741" w:rsidRPr="00AC1023" w:rsidRDefault="00D26741" w:rsidP="00D26741">
      <w:pPr>
        <w:pStyle w:val="Heading2"/>
        <w:jc w:val="center"/>
        <w:rPr>
          <w:rFonts w:ascii="Aptos" w:hAnsi="Aptos"/>
          <w:b/>
          <w:bCs/>
          <w:color w:val="1F4E79" w:themeColor="accent1" w:themeShade="80"/>
          <w:sz w:val="32"/>
          <w:szCs w:val="32"/>
        </w:rPr>
      </w:pPr>
      <w:bookmarkStart w:id="0" w:name="_Toc78445795"/>
      <w:r w:rsidRPr="00AC1023">
        <w:rPr>
          <w:rFonts w:ascii="Aptos" w:hAnsi="Aptos"/>
          <w:b/>
          <w:bCs/>
          <w:color w:val="1F4E79" w:themeColor="accent1" w:themeShade="80"/>
          <w:sz w:val="32"/>
          <w:szCs w:val="32"/>
        </w:rPr>
        <w:lastRenderedPageBreak/>
        <w:t>Activity Development Process</w:t>
      </w:r>
    </w:p>
    <w:p w14:paraId="218C55A3" w14:textId="77777777" w:rsidR="00D26741" w:rsidRDefault="00D26741" w:rsidP="009A7249">
      <w:pPr>
        <w:spacing w:line="276" w:lineRule="auto"/>
        <w:rPr>
          <w:rFonts w:ascii="Aptos" w:hAnsi="Aptos"/>
          <w:sz w:val="22"/>
          <w:szCs w:val="22"/>
        </w:rPr>
      </w:pPr>
    </w:p>
    <w:p w14:paraId="3855B133" w14:textId="7E97D326" w:rsidR="009A7249" w:rsidRPr="00BA70B7" w:rsidRDefault="009A7249" w:rsidP="009A7249">
      <w:pPr>
        <w:spacing w:line="276" w:lineRule="auto"/>
        <w:rPr>
          <w:rFonts w:ascii="Aptos" w:hAnsi="Aptos"/>
          <w:sz w:val="22"/>
          <w:szCs w:val="22"/>
        </w:rPr>
      </w:pPr>
      <w:r w:rsidRPr="00BA70B7">
        <w:rPr>
          <w:rFonts w:ascii="Aptos" w:hAnsi="Aptos"/>
          <w:sz w:val="22"/>
          <w:szCs w:val="22"/>
        </w:rPr>
        <w:t>ACPE defines continuing pharmacy education as a structured educational activity designed or intended to support the continuing development of pharmacists and/or pharmacy technicians</w:t>
      </w:r>
      <w:r w:rsidR="009E1069" w:rsidRPr="00BA70B7">
        <w:rPr>
          <w:rFonts w:ascii="Aptos" w:hAnsi="Aptos"/>
          <w:sz w:val="22"/>
          <w:szCs w:val="22"/>
        </w:rPr>
        <w:t>,</w:t>
      </w:r>
      <w:r w:rsidRPr="00BA70B7">
        <w:rPr>
          <w:rFonts w:ascii="Aptos" w:hAnsi="Aptos"/>
          <w:sz w:val="22"/>
          <w:szCs w:val="22"/>
        </w:rPr>
        <w:t xml:space="preserve"> to maintain and enhance their competence. Continuing pharmacy education should promote problem-solving and critical thinking and be applicable to the safe practice of pharmacy.</w:t>
      </w:r>
    </w:p>
    <w:p w14:paraId="5083BABA" w14:textId="19D8F2FC" w:rsidR="0044023C" w:rsidRPr="00BA70B7" w:rsidRDefault="0044023C" w:rsidP="009A7249">
      <w:pPr>
        <w:spacing w:line="276" w:lineRule="auto"/>
        <w:rPr>
          <w:rFonts w:ascii="Aptos" w:hAnsi="Aptos"/>
          <w:sz w:val="22"/>
          <w:szCs w:val="22"/>
        </w:rPr>
      </w:pPr>
    </w:p>
    <w:p w14:paraId="7FB661B5" w14:textId="11F718AB" w:rsidR="00D72B38" w:rsidRPr="00BA70B7" w:rsidRDefault="00D72B38" w:rsidP="009A7249">
      <w:pPr>
        <w:spacing w:line="276" w:lineRule="auto"/>
        <w:rPr>
          <w:rFonts w:ascii="Aptos" w:hAnsi="Aptos"/>
          <w:sz w:val="22"/>
          <w:szCs w:val="22"/>
        </w:rPr>
      </w:pPr>
      <w:r w:rsidRPr="00BA70B7">
        <w:rPr>
          <w:rFonts w:ascii="Aptos" w:hAnsi="Aptos"/>
          <w:sz w:val="22"/>
          <w:szCs w:val="22"/>
        </w:rPr>
        <w:t>Activity Development Process</w:t>
      </w:r>
    </w:p>
    <w:p w14:paraId="57988826" w14:textId="77777777" w:rsidR="0030659C" w:rsidRPr="00BA70B7" w:rsidRDefault="0030659C" w:rsidP="009A7249">
      <w:pPr>
        <w:spacing w:line="276" w:lineRule="auto"/>
        <w:rPr>
          <w:rFonts w:ascii="Aptos" w:hAnsi="Aptos"/>
          <w:sz w:val="22"/>
          <w:szCs w:val="22"/>
        </w:rPr>
      </w:pPr>
    </w:p>
    <w:p w14:paraId="0839EFF6" w14:textId="78DA0CEF" w:rsidR="00C47A39" w:rsidRPr="00BA70B7" w:rsidRDefault="0044023C" w:rsidP="009A7249">
      <w:pPr>
        <w:spacing w:line="276" w:lineRule="auto"/>
        <w:rPr>
          <w:rFonts w:ascii="Aptos" w:hAnsi="Aptos"/>
          <w:sz w:val="22"/>
          <w:szCs w:val="22"/>
        </w:rPr>
      </w:pPr>
      <w:r w:rsidRPr="00BA70B7">
        <w:rPr>
          <w:rFonts w:ascii="Aptos" w:hAnsi="Aptos"/>
          <w:noProof/>
          <w:sz w:val="22"/>
          <w:szCs w:val="22"/>
        </w:rPr>
        <w:drawing>
          <wp:inline distT="0" distB="0" distL="0" distR="0" wp14:anchorId="602F22C2" wp14:editId="610C95D0">
            <wp:extent cx="6400800" cy="3033383"/>
            <wp:effectExtent l="19050" t="0" r="38100" b="0"/>
            <wp:docPr id="419602752" name="Diagram 1" descr="Image of the CE activity development process image. Steps include:&#10;Conduct a Gap Analysis, Identify Activity Type, Create Learning Objectives, Design Active Learning, Design Assessments, Create Activity Content &amp; Educational Materials, and Present Your Activit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6001356" w14:textId="129A064A" w:rsidR="00C47A39" w:rsidRPr="00BA70B7" w:rsidRDefault="00C47A39" w:rsidP="009A7249">
      <w:pPr>
        <w:spacing w:line="276" w:lineRule="auto"/>
        <w:rPr>
          <w:rFonts w:ascii="Aptos" w:hAnsi="Aptos"/>
          <w:sz w:val="22"/>
          <w:szCs w:val="22"/>
        </w:rPr>
      </w:pPr>
    </w:p>
    <w:p w14:paraId="05BBB4BF" w14:textId="77777777" w:rsidR="00C47A39" w:rsidRPr="00BA70B7" w:rsidRDefault="00C47A39" w:rsidP="009A7249">
      <w:pPr>
        <w:spacing w:line="276" w:lineRule="auto"/>
        <w:rPr>
          <w:rFonts w:ascii="Aptos" w:hAnsi="Aptos"/>
          <w:sz w:val="22"/>
          <w:szCs w:val="22"/>
        </w:rPr>
      </w:pPr>
    </w:p>
    <w:p w14:paraId="0EAD7199" w14:textId="425CC31D" w:rsidR="009A7249" w:rsidRPr="00BA70B7" w:rsidRDefault="00C47A39" w:rsidP="009A7249">
      <w:pPr>
        <w:rPr>
          <w:rFonts w:ascii="Aptos" w:hAnsi="Aptos"/>
          <w:sz w:val="22"/>
          <w:szCs w:val="22"/>
        </w:rPr>
      </w:pPr>
      <w:r w:rsidRPr="00BA70B7">
        <w:rPr>
          <w:rFonts w:ascii="Aptos" w:hAnsi="Aptos"/>
          <w:sz w:val="22"/>
          <w:szCs w:val="22"/>
        </w:rPr>
        <w:br w:type="page"/>
      </w:r>
    </w:p>
    <w:p w14:paraId="19660697" w14:textId="77777777" w:rsidR="006F547B" w:rsidRPr="00BA70B7" w:rsidRDefault="006F547B" w:rsidP="00C47A39">
      <w:pPr>
        <w:jc w:val="center"/>
        <w:rPr>
          <w:rFonts w:ascii="Aptos" w:eastAsiaTheme="majorEastAsia" w:hAnsi="Aptos" w:cstheme="majorBidi"/>
          <w:b/>
          <w:bCs/>
          <w:color w:val="2F5496" w:themeColor="accent5" w:themeShade="BF"/>
          <w:sz w:val="36"/>
          <w:szCs w:val="36"/>
        </w:rPr>
        <w:sectPr w:rsidR="006F547B" w:rsidRPr="00BA70B7" w:rsidSect="00A039FA">
          <w:footerReference w:type="first" r:id="rId17"/>
          <w:pgSz w:w="12240" w:h="15840" w:code="1"/>
          <w:pgMar w:top="1440" w:right="1080" w:bottom="1440" w:left="1080" w:header="720" w:footer="720" w:gutter="0"/>
          <w:cols w:space="720"/>
          <w:docGrid w:linePitch="326"/>
        </w:sectPr>
      </w:pPr>
    </w:p>
    <w:p w14:paraId="3E1B5FFE" w14:textId="067E258A" w:rsidR="009A7249" w:rsidRPr="00AC1023" w:rsidRDefault="009A7249" w:rsidP="00D26741">
      <w:pPr>
        <w:pStyle w:val="Heading2"/>
        <w:jc w:val="center"/>
        <w:rPr>
          <w:rFonts w:ascii="Aptos" w:hAnsi="Aptos"/>
          <w:b/>
          <w:bCs/>
          <w:color w:val="1F4E79" w:themeColor="accent1" w:themeShade="80"/>
          <w:sz w:val="32"/>
          <w:szCs w:val="32"/>
        </w:rPr>
      </w:pPr>
      <w:r w:rsidRPr="00AC1023">
        <w:rPr>
          <w:rFonts w:ascii="Aptos" w:hAnsi="Aptos"/>
          <w:b/>
          <w:bCs/>
          <w:color w:val="1F4E79" w:themeColor="accent1" w:themeShade="80"/>
          <w:sz w:val="32"/>
          <w:szCs w:val="32"/>
        </w:rPr>
        <w:lastRenderedPageBreak/>
        <w:t>Gap Analysis</w:t>
      </w:r>
    </w:p>
    <w:p w14:paraId="76EEF892" w14:textId="77777777" w:rsidR="00B54D83" w:rsidRPr="00BA70B7" w:rsidRDefault="00B54D83" w:rsidP="00FC3864">
      <w:pPr>
        <w:spacing w:line="276" w:lineRule="auto"/>
        <w:rPr>
          <w:rFonts w:ascii="Aptos" w:hAnsi="Aptos"/>
          <w:sz w:val="22"/>
          <w:szCs w:val="22"/>
        </w:rPr>
      </w:pPr>
    </w:p>
    <w:p w14:paraId="1C89B148" w14:textId="77777777" w:rsidR="00590F5B" w:rsidRPr="00BA70B7" w:rsidRDefault="00590F5B" w:rsidP="00045A57">
      <w:pPr>
        <w:pStyle w:val="ListParagraph"/>
        <w:numPr>
          <w:ilvl w:val="0"/>
          <w:numId w:val="17"/>
        </w:numPr>
        <w:spacing w:line="276" w:lineRule="auto"/>
        <w:rPr>
          <w:rFonts w:ascii="Aptos" w:hAnsi="Aptos"/>
          <w:sz w:val="22"/>
          <w:szCs w:val="22"/>
        </w:rPr>
      </w:pPr>
      <w:r w:rsidRPr="00BA70B7">
        <w:rPr>
          <w:rFonts w:ascii="Aptos" w:hAnsi="Aptos"/>
          <w:sz w:val="22"/>
          <w:szCs w:val="22"/>
        </w:rPr>
        <w:t xml:space="preserve">A gap analysis should be performed to identify the knowledge gap between what pharmacists and pharmacy technicians already do, and what is needed or desired in practice. </w:t>
      </w:r>
    </w:p>
    <w:p w14:paraId="4B80BDA3" w14:textId="77777777" w:rsidR="00C00E49" w:rsidRPr="00BA70B7" w:rsidRDefault="00590F5B" w:rsidP="00045A57">
      <w:pPr>
        <w:pStyle w:val="ListParagraph"/>
        <w:numPr>
          <w:ilvl w:val="0"/>
          <w:numId w:val="17"/>
        </w:numPr>
        <w:spacing w:line="276" w:lineRule="auto"/>
        <w:rPr>
          <w:rFonts w:ascii="Aptos" w:hAnsi="Aptos"/>
          <w:sz w:val="22"/>
          <w:szCs w:val="22"/>
        </w:rPr>
      </w:pPr>
      <w:r w:rsidRPr="00BA70B7">
        <w:rPr>
          <w:rFonts w:ascii="Aptos" w:hAnsi="Aptos"/>
          <w:sz w:val="22"/>
          <w:szCs w:val="22"/>
        </w:rPr>
        <w:t xml:space="preserve">The Gap Analysis should be the driving force for </w:t>
      </w:r>
      <w:r w:rsidR="00EE3D3B" w:rsidRPr="00BA70B7">
        <w:rPr>
          <w:rFonts w:ascii="Aptos" w:hAnsi="Aptos"/>
          <w:sz w:val="22"/>
          <w:szCs w:val="22"/>
        </w:rPr>
        <w:t xml:space="preserve">and must align with </w:t>
      </w:r>
      <w:r w:rsidRPr="00BA70B7">
        <w:rPr>
          <w:rFonts w:ascii="Aptos" w:hAnsi="Aptos"/>
          <w:sz w:val="22"/>
          <w:szCs w:val="22"/>
        </w:rPr>
        <w:t>the</w:t>
      </w:r>
      <w:r w:rsidR="007C5481" w:rsidRPr="00BA70B7">
        <w:rPr>
          <w:rFonts w:ascii="Aptos" w:hAnsi="Aptos"/>
          <w:sz w:val="22"/>
          <w:szCs w:val="22"/>
        </w:rPr>
        <w:t xml:space="preserve"> activity type, </w:t>
      </w:r>
      <w:r w:rsidRPr="00BA70B7">
        <w:rPr>
          <w:rFonts w:ascii="Aptos" w:hAnsi="Aptos"/>
          <w:sz w:val="22"/>
          <w:szCs w:val="22"/>
        </w:rPr>
        <w:t>learning objectives, active learning exercises, and assessment/outcomes.</w:t>
      </w:r>
    </w:p>
    <w:p w14:paraId="43F10769" w14:textId="0312BFA9" w:rsidR="00193AB1" w:rsidRPr="00BA70B7" w:rsidRDefault="00193AB1" w:rsidP="00045A57">
      <w:pPr>
        <w:pStyle w:val="ListParagraph"/>
        <w:numPr>
          <w:ilvl w:val="0"/>
          <w:numId w:val="17"/>
        </w:numPr>
        <w:spacing w:line="276" w:lineRule="auto"/>
        <w:rPr>
          <w:rFonts w:ascii="Aptos" w:hAnsi="Aptos"/>
          <w:sz w:val="22"/>
          <w:szCs w:val="22"/>
        </w:rPr>
      </w:pPr>
      <w:r w:rsidRPr="7E88B7EF">
        <w:rPr>
          <w:rFonts w:ascii="Aptos" w:hAnsi="Aptos"/>
          <w:sz w:val="22"/>
          <w:szCs w:val="22"/>
        </w:rPr>
        <w:t>Activities with multiple target audiences (e.g., pharmacists and pharmacy technicians) will require a gap analysis for each</w:t>
      </w:r>
      <w:r w:rsidR="00F95E53" w:rsidRPr="7E88B7EF">
        <w:rPr>
          <w:rFonts w:ascii="Aptos" w:hAnsi="Aptos"/>
          <w:sz w:val="22"/>
          <w:szCs w:val="22"/>
        </w:rPr>
        <w:t xml:space="preserve"> specific </w:t>
      </w:r>
      <w:r w:rsidRPr="7E88B7EF">
        <w:rPr>
          <w:rFonts w:ascii="Aptos" w:hAnsi="Aptos"/>
          <w:sz w:val="22"/>
          <w:szCs w:val="22"/>
        </w:rPr>
        <w:t>audience.</w:t>
      </w:r>
      <w:r w:rsidR="009D3B97">
        <w:rPr>
          <w:rFonts w:ascii="Aptos" w:hAnsi="Aptos"/>
          <w:sz w:val="22"/>
          <w:szCs w:val="22"/>
        </w:rPr>
        <w:t xml:space="preserve"> </w:t>
      </w:r>
    </w:p>
    <w:p w14:paraId="1C63815D" w14:textId="3CB54C06" w:rsidR="00D1371B" w:rsidRPr="00BA70B7" w:rsidRDefault="00D1371B" w:rsidP="00045A57">
      <w:pPr>
        <w:pStyle w:val="ListParagraph"/>
        <w:numPr>
          <w:ilvl w:val="0"/>
          <w:numId w:val="17"/>
        </w:numPr>
        <w:spacing w:line="276" w:lineRule="auto"/>
        <w:rPr>
          <w:rFonts w:ascii="Aptos" w:hAnsi="Aptos"/>
          <w:sz w:val="22"/>
          <w:szCs w:val="22"/>
        </w:rPr>
      </w:pPr>
      <w:r w:rsidRPr="7E88B7EF">
        <w:rPr>
          <w:rFonts w:ascii="Aptos" w:hAnsi="Aptos"/>
          <w:sz w:val="22"/>
          <w:szCs w:val="22"/>
        </w:rPr>
        <w:t>Speakers are required to include a gap analysis in the Activity Application. The following items are included:</w:t>
      </w:r>
    </w:p>
    <w:p w14:paraId="30669252" w14:textId="7B6F8816" w:rsidR="00D1371B" w:rsidRPr="00BA70B7" w:rsidRDefault="00D1371B" w:rsidP="00045A57">
      <w:pPr>
        <w:pStyle w:val="ListParagraph"/>
        <w:numPr>
          <w:ilvl w:val="1"/>
          <w:numId w:val="17"/>
        </w:numPr>
        <w:spacing w:line="276" w:lineRule="auto"/>
        <w:rPr>
          <w:rFonts w:ascii="Aptos" w:hAnsi="Aptos"/>
          <w:sz w:val="22"/>
          <w:szCs w:val="22"/>
        </w:rPr>
      </w:pPr>
      <w:r w:rsidRPr="00BA70B7">
        <w:rPr>
          <w:rFonts w:ascii="Aptos" w:hAnsi="Aptos"/>
          <w:sz w:val="22"/>
          <w:szCs w:val="22"/>
        </w:rPr>
        <w:t xml:space="preserve">State the potential or actual problem in pharmacy practice or the new product or </w:t>
      </w:r>
      <w:r w:rsidR="000B6634" w:rsidRPr="00BA70B7">
        <w:rPr>
          <w:rFonts w:ascii="Aptos" w:hAnsi="Aptos"/>
          <w:sz w:val="22"/>
          <w:szCs w:val="22"/>
        </w:rPr>
        <w:t>development</w:t>
      </w:r>
      <w:r w:rsidRPr="00BA70B7">
        <w:rPr>
          <w:rFonts w:ascii="Aptos" w:hAnsi="Aptos"/>
          <w:sz w:val="22"/>
          <w:szCs w:val="22"/>
        </w:rPr>
        <w:t xml:space="preserve"> that you intend to address in your activity. </w:t>
      </w:r>
    </w:p>
    <w:p w14:paraId="6A081CD8" w14:textId="77777777" w:rsidR="00D1371B" w:rsidRPr="00BA70B7" w:rsidRDefault="00D1371B" w:rsidP="00045A57">
      <w:pPr>
        <w:pStyle w:val="ListParagraph"/>
        <w:numPr>
          <w:ilvl w:val="1"/>
          <w:numId w:val="17"/>
        </w:numPr>
        <w:spacing w:line="276" w:lineRule="auto"/>
        <w:rPr>
          <w:rFonts w:ascii="Aptos" w:hAnsi="Aptos"/>
          <w:sz w:val="22"/>
          <w:szCs w:val="22"/>
        </w:rPr>
      </w:pPr>
      <w:r w:rsidRPr="00BA70B7">
        <w:rPr>
          <w:rFonts w:ascii="Aptos" w:hAnsi="Aptos"/>
          <w:sz w:val="22"/>
          <w:szCs w:val="22"/>
        </w:rPr>
        <w:t>Identify the root cause of the identified gap (i.e., lack of knowledge, skill, attitude, experience).</w:t>
      </w:r>
    </w:p>
    <w:p w14:paraId="54476821" w14:textId="7EFAD35D" w:rsidR="00D1371B" w:rsidRPr="00BA70B7" w:rsidRDefault="00D1371B" w:rsidP="00045A57">
      <w:pPr>
        <w:pStyle w:val="ListParagraph"/>
        <w:numPr>
          <w:ilvl w:val="1"/>
          <w:numId w:val="17"/>
        </w:numPr>
        <w:spacing w:line="276" w:lineRule="auto"/>
        <w:rPr>
          <w:rFonts w:ascii="Aptos" w:hAnsi="Aptos"/>
          <w:sz w:val="22"/>
          <w:szCs w:val="22"/>
        </w:rPr>
      </w:pPr>
      <w:r w:rsidRPr="00BA70B7">
        <w:rPr>
          <w:rFonts w:ascii="Aptos" w:hAnsi="Aptos"/>
          <w:sz w:val="22"/>
          <w:szCs w:val="22"/>
        </w:rPr>
        <w:t xml:space="preserve">Explain how your activity will address the identified gap in practice. </w:t>
      </w:r>
    </w:p>
    <w:p w14:paraId="6962E168" w14:textId="5F57EF35" w:rsidR="00590F5B" w:rsidRPr="00BA70B7" w:rsidRDefault="00590F5B" w:rsidP="00D1371B">
      <w:pPr>
        <w:pStyle w:val="NoSpacing"/>
        <w:rPr>
          <w:rFonts w:ascii="Aptos" w:hAnsi="Aptos"/>
        </w:rPr>
      </w:pPr>
      <w:r w:rsidRPr="00BA70B7">
        <w:rPr>
          <w:rFonts w:ascii="Aptos" w:hAnsi="Aptos"/>
        </w:rPr>
        <w:t xml:space="preserve"> </w:t>
      </w:r>
    </w:p>
    <w:p w14:paraId="116E5336" w14:textId="77777777" w:rsidR="00590F5B" w:rsidRPr="00BA70B7" w:rsidRDefault="00590F5B" w:rsidP="00590F5B">
      <w:pPr>
        <w:spacing w:line="276" w:lineRule="auto"/>
        <w:rPr>
          <w:rFonts w:ascii="Aptos" w:hAnsi="Aptos"/>
          <w:sz w:val="22"/>
          <w:szCs w:val="22"/>
        </w:rPr>
      </w:pPr>
      <w:r w:rsidRPr="00BA70B7">
        <w:rPr>
          <w:rFonts w:ascii="Aptos" w:hAnsi="Aptos"/>
          <w:b/>
          <w:bCs/>
          <w:sz w:val="22"/>
          <w:szCs w:val="22"/>
        </w:rPr>
        <w:t xml:space="preserve">When identifying a knowledge gap: </w:t>
      </w:r>
    </w:p>
    <w:p w14:paraId="404A4E61" w14:textId="1EA9051A" w:rsidR="000240C4" w:rsidRPr="00BA70B7" w:rsidRDefault="00590F5B" w:rsidP="00045A57">
      <w:pPr>
        <w:pStyle w:val="ListParagraph"/>
        <w:numPr>
          <w:ilvl w:val="0"/>
          <w:numId w:val="16"/>
        </w:numPr>
        <w:spacing w:line="276" w:lineRule="auto"/>
        <w:rPr>
          <w:rFonts w:ascii="Aptos" w:hAnsi="Aptos"/>
          <w:sz w:val="22"/>
          <w:szCs w:val="22"/>
        </w:rPr>
      </w:pPr>
      <w:r w:rsidRPr="7E88B7EF">
        <w:rPr>
          <w:rFonts w:ascii="Aptos" w:hAnsi="Aptos"/>
          <w:sz w:val="22"/>
          <w:szCs w:val="22"/>
        </w:rPr>
        <w:t>Consider proven, inferred, and verbalized needs</w:t>
      </w:r>
      <w:r w:rsidR="00F95E53" w:rsidRPr="7E88B7EF">
        <w:rPr>
          <w:rFonts w:ascii="Aptos" w:hAnsi="Aptos"/>
          <w:sz w:val="22"/>
          <w:szCs w:val="22"/>
        </w:rPr>
        <w:t>:</w:t>
      </w:r>
    </w:p>
    <w:p w14:paraId="507AFED4" w14:textId="3107333F" w:rsidR="00590F5B" w:rsidRPr="00BA70B7" w:rsidRDefault="00590F5B" w:rsidP="00045A57">
      <w:pPr>
        <w:pStyle w:val="ListParagraph"/>
        <w:numPr>
          <w:ilvl w:val="1"/>
          <w:numId w:val="16"/>
        </w:numPr>
        <w:spacing w:line="276" w:lineRule="auto"/>
        <w:rPr>
          <w:rFonts w:ascii="Aptos" w:hAnsi="Aptos"/>
          <w:sz w:val="22"/>
          <w:szCs w:val="22"/>
        </w:rPr>
      </w:pPr>
      <w:r w:rsidRPr="7E88B7EF">
        <w:rPr>
          <w:rFonts w:ascii="Aptos" w:hAnsi="Aptos"/>
          <w:b/>
          <w:bCs/>
          <w:sz w:val="22"/>
          <w:szCs w:val="22"/>
        </w:rPr>
        <w:t xml:space="preserve">Proven needs </w:t>
      </w:r>
      <w:r w:rsidRPr="7E88B7EF">
        <w:rPr>
          <w:rFonts w:ascii="Aptos" w:hAnsi="Aptos"/>
          <w:sz w:val="22"/>
          <w:szCs w:val="22"/>
        </w:rPr>
        <w:t>are based on objective, internal, and external data sources (epidemiologic data, audit data, statistics, journal articles/literature citations, incident/event reporting systems, etc.)</w:t>
      </w:r>
      <w:r w:rsidR="00F95E53" w:rsidRPr="7E88B7EF">
        <w:rPr>
          <w:rFonts w:ascii="Aptos" w:hAnsi="Aptos"/>
          <w:sz w:val="22"/>
          <w:szCs w:val="22"/>
        </w:rPr>
        <w:t>.</w:t>
      </w:r>
    </w:p>
    <w:p w14:paraId="198EFE68" w14:textId="698F0613" w:rsidR="00590F5B" w:rsidRPr="00BA70B7" w:rsidRDefault="00590F5B" w:rsidP="00045A57">
      <w:pPr>
        <w:pStyle w:val="ListParagraph"/>
        <w:numPr>
          <w:ilvl w:val="1"/>
          <w:numId w:val="16"/>
        </w:numPr>
        <w:spacing w:line="276" w:lineRule="auto"/>
        <w:rPr>
          <w:rFonts w:ascii="Aptos" w:hAnsi="Aptos"/>
          <w:sz w:val="22"/>
          <w:szCs w:val="22"/>
        </w:rPr>
      </w:pPr>
      <w:r w:rsidRPr="7E88B7EF">
        <w:rPr>
          <w:rFonts w:ascii="Aptos" w:hAnsi="Aptos"/>
          <w:b/>
          <w:bCs/>
          <w:sz w:val="22"/>
          <w:szCs w:val="22"/>
        </w:rPr>
        <w:t xml:space="preserve">Inferred needs </w:t>
      </w:r>
      <w:r w:rsidRPr="7E88B7EF">
        <w:rPr>
          <w:rFonts w:ascii="Aptos" w:hAnsi="Aptos"/>
          <w:sz w:val="22"/>
          <w:szCs w:val="22"/>
        </w:rPr>
        <w:t>are derived from new methods/agents/treatment guidelines, development of new technology/techniques, input from experts regarding advances in knowledge or opportunities, and/or legislative, regulatory, or organizational changes</w:t>
      </w:r>
      <w:r w:rsidR="00F95E53" w:rsidRPr="7E88B7EF">
        <w:rPr>
          <w:rFonts w:ascii="Aptos" w:hAnsi="Aptos"/>
          <w:sz w:val="22"/>
          <w:szCs w:val="22"/>
        </w:rPr>
        <w:t>.</w:t>
      </w:r>
    </w:p>
    <w:p w14:paraId="1DC2AB22" w14:textId="442D32E9" w:rsidR="00590F5B" w:rsidRPr="00BA70B7" w:rsidRDefault="00590F5B" w:rsidP="00045A57">
      <w:pPr>
        <w:pStyle w:val="ListParagraph"/>
        <w:numPr>
          <w:ilvl w:val="1"/>
          <w:numId w:val="16"/>
        </w:numPr>
        <w:spacing w:line="276" w:lineRule="auto"/>
        <w:rPr>
          <w:rFonts w:ascii="Aptos" w:hAnsi="Aptos"/>
          <w:sz w:val="22"/>
          <w:szCs w:val="22"/>
        </w:rPr>
      </w:pPr>
      <w:r w:rsidRPr="7E88B7EF">
        <w:rPr>
          <w:rFonts w:ascii="Aptos" w:hAnsi="Aptos"/>
          <w:b/>
          <w:bCs/>
          <w:sz w:val="22"/>
          <w:szCs w:val="22"/>
        </w:rPr>
        <w:t xml:space="preserve">Verbalized needs </w:t>
      </w:r>
      <w:r w:rsidRPr="7E88B7EF">
        <w:rPr>
          <w:rFonts w:ascii="Aptos" w:hAnsi="Aptos"/>
          <w:sz w:val="22"/>
          <w:szCs w:val="22"/>
        </w:rPr>
        <w:t>are derived from staff or team member requests, formal surveys, informal comments, patient problem inventories, consensus from faculty members, and/or committee notes/minutes</w:t>
      </w:r>
      <w:r w:rsidR="00F95E53" w:rsidRPr="7E88B7EF">
        <w:rPr>
          <w:rFonts w:ascii="Aptos" w:hAnsi="Aptos"/>
          <w:sz w:val="22"/>
          <w:szCs w:val="22"/>
        </w:rPr>
        <w:t>.</w:t>
      </w:r>
    </w:p>
    <w:p w14:paraId="7FCA0D21" w14:textId="77777777" w:rsidR="00F65A30" w:rsidRPr="00BA70B7" w:rsidRDefault="00590F5B" w:rsidP="00045A57">
      <w:pPr>
        <w:pStyle w:val="ListParagraph"/>
        <w:numPr>
          <w:ilvl w:val="0"/>
          <w:numId w:val="16"/>
        </w:numPr>
        <w:spacing w:line="276" w:lineRule="auto"/>
        <w:rPr>
          <w:rFonts w:ascii="Aptos" w:hAnsi="Aptos"/>
          <w:sz w:val="22"/>
          <w:szCs w:val="22"/>
        </w:rPr>
      </w:pPr>
      <w:r w:rsidRPr="00BA70B7">
        <w:rPr>
          <w:rFonts w:ascii="Aptos" w:hAnsi="Aptos"/>
          <w:sz w:val="22"/>
          <w:szCs w:val="22"/>
        </w:rPr>
        <w:t xml:space="preserve">Ask yourself the following: </w:t>
      </w:r>
    </w:p>
    <w:p w14:paraId="41EAA105" w14:textId="714D2206" w:rsidR="00590F5B" w:rsidRPr="00BA70B7" w:rsidRDefault="00F65A30" w:rsidP="00045A57">
      <w:pPr>
        <w:pStyle w:val="ListParagraph"/>
        <w:numPr>
          <w:ilvl w:val="1"/>
          <w:numId w:val="16"/>
        </w:numPr>
        <w:spacing w:line="276" w:lineRule="auto"/>
        <w:rPr>
          <w:rFonts w:ascii="Aptos" w:hAnsi="Aptos"/>
          <w:sz w:val="22"/>
          <w:szCs w:val="22"/>
        </w:rPr>
      </w:pPr>
      <w:r w:rsidRPr="00BA70B7">
        <w:rPr>
          <w:rFonts w:ascii="Aptos" w:hAnsi="Aptos"/>
          <w:sz w:val="22"/>
          <w:szCs w:val="22"/>
        </w:rPr>
        <w:t>W</w:t>
      </w:r>
      <w:r w:rsidR="00590F5B" w:rsidRPr="00BA70B7">
        <w:rPr>
          <w:rFonts w:ascii="Aptos" w:hAnsi="Aptos"/>
          <w:sz w:val="22"/>
          <w:szCs w:val="22"/>
        </w:rPr>
        <w:t xml:space="preserve">hat is the current practice of pharmacists or technicians? </w:t>
      </w:r>
    </w:p>
    <w:p w14:paraId="61302351" w14:textId="44A824C4" w:rsidR="00590F5B" w:rsidRPr="00BA70B7" w:rsidRDefault="00590F5B" w:rsidP="00045A57">
      <w:pPr>
        <w:pStyle w:val="ListParagraph"/>
        <w:numPr>
          <w:ilvl w:val="1"/>
          <w:numId w:val="16"/>
        </w:numPr>
        <w:spacing w:line="276" w:lineRule="auto"/>
        <w:rPr>
          <w:rFonts w:ascii="Aptos" w:hAnsi="Aptos"/>
          <w:sz w:val="22"/>
          <w:szCs w:val="22"/>
        </w:rPr>
      </w:pPr>
      <w:r w:rsidRPr="00BA70B7">
        <w:rPr>
          <w:rFonts w:ascii="Aptos" w:hAnsi="Aptos"/>
          <w:sz w:val="22"/>
          <w:szCs w:val="22"/>
        </w:rPr>
        <w:t xml:space="preserve">What is a better or the best practice? </w:t>
      </w:r>
    </w:p>
    <w:p w14:paraId="0EC7C6DA" w14:textId="65BF8296" w:rsidR="00590F5B" w:rsidRPr="00BA70B7" w:rsidRDefault="00590F5B" w:rsidP="00045A57">
      <w:pPr>
        <w:pStyle w:val="ListParagraph"/>
        <w:numPr>
          <w:ilvl w:val="1"/>
          <w:numId w:val="16"/>
        </w:numPr>
        <w:spacing w:line="276" w:lineRule="auto"/>
        <w:rPr>
          <w:rFonts w:ascii="Aptos" w:hAnsi="Aptos"/>
          <w:sz w:val="22"/>
          <w:szCs w:val="22"/>
        </w:rPr>
      </w:pPr>
      <w:r w:rsidRPr="00BA70B7">
        <w:rPr>
          <w:rFonts w:ascii="Aptos" w:hAnsi="Aptos"/>
          <w:sz w:val="22"/>
          <w:szCs w:val="22"/>
        </w:rPr>
        <w:t xml:space="preserve">Who is the audience? Can this topic be suitable for both pharmacists and pharmacy technicians? How? </w:t>
      </w:r>
    </w:p>
    <w:p w14:paraId="2124464E" w14:textId="05CBB734" w:rsidR="00590F5B" w:rsidRPr="00BA70B7" w:rsidRDefault="00590F5B" w:rsidP="00045A57">
      <w:pPr>
        <w:pStyle w:val="ListParagraph"/>
        <w:numPr>
          <w:ilvl w:val="1"/>
          <w:numId w:val="16"/>
        </w:numPr>
        <w:spacing w:line="276" w:lineRule="auto"/>
        <w:rPr>
          <w:rFonts w:ascii="Aptos" w:hAnsi="Aptos"/>
          <w:sz w:val="22"/>
          <w:szCs w:val="22"/>
        </w:rPr>
      </w:pPr>
      <w:r w:rsidRPr="7E88B7EF">
        <w:rPr>
          <w:rFonts w:ascii="Aptos" w:hAnsi="Aptos"/>
          <w:sz w:val="22"/>
          <w:szCs w:val="22"/>
        </w:rPr>
        <w:t>Why have this education</w:t>
      </w:r>
      <w:r w:rsidR="00F95E53" w:rsidRPr="7E88B7EF">
        <w:rPr>
          <w:rFonts w:ascii="Aptos" w:hAnsi="Aptos"/>
          <w:sz w:val="22"/>
          <w:szCs w:val="22"/>
        </w:rPr>
        <w:t>al activity</w:t>
      </w:r>
      <w:r w:rsidRPr="7E88B7EF">
        <w:rPr>
          <w:rFonts w:ascii="Aptos" w:hAnsi="Aptos"/>
          <w:sz w:val="22"/>
          <w:szCs w:val="22"/>
        </w:rPr>
        <w:t xml:space="preserve">? </w:t>
      </w:r>
    </w:p>
    <w:p w14:paraId="07A9DF27" w14:textId="10B0844D" w:rsidR="00590F5B" w:rsidRPr="00BA70B7" w:rsidRDefault="00590F5B" w:rsidP="00045A57">
      <w:pPr>
        <w:pStyle w:val="ListParagraph"/>
        <w:numPr>
          <w:ilvl w:val="1"/>
          <w:numId w:val="16"/>
        </w:numPr>
        <w:spacing w:line="276" w:lineRule="auto"/>
        <w:rPr>
          <w:rFonts w:ascii="Aptos" w:hAnsi="Aptos"/>
          <w:sz w:val="22"/>
          <w:szCs w:val="22"/>
        </w:rPr>
      </w:pPr>
      <w:r w:rsidRPr="7E88B7EF">
        <w:rPr>
          <w:rFonts w:ascii="Aptos" w:hAnsi="Aptos"/>
          <w:sz w:val="22"/>
          <w:szCs w:val="22"/>
        </w:rPr>
        <w:t>What impact will this education</w:t>
      </w:r>
      <w:r w:rsidR="00F95E53" w:rsidRPr="7E88B7EF">
        <w:rPr>
          <w:rFonts w:ascii="Aptos" w:hAnsi="Aptos"/>
          <w:sz w:val="22"/>
          <w:szCs w:val="22"/>
        </w:rPr>
        <w:t>al activity</w:t>
      </w:r>
      <w:r w:rsidRPr="7E88B7EF">
        <w:rPr>
          <w:rFonts w:ascii="Aptos" w:hAnsi="Aptos"/>
          <w:sz w:val="22"/>
          <w:szCs w:val="22"/>
        </w:rPr>
        <w:t xml:space="preserve"> have on the audience? </w:t>
      </w:r>
    </w:p>
    <w:p w14:paraId="1B48FC1E" w14:textId="77777777" w:rsidR="00DB1DDB" w:rsidRPr="00BA70B7" w:rsidRDefault="00DB1DDB" w:rsidP="001F6D92">
      <w:pPr>
        <w:pStyle w:val="NoSpacing"/>
        <w:rPr>
          <w:rFonts w:ascii="Aptos" w:hAnsi="Aptos"/>
        </w:rPr>
      </w:pPr>
    </w:p>
    <w:p w14:paraId="3009B1EC" w14:textId="77777777" w:rsidR="006F547B" w:rsidRDefault="006F547B" w:rsidP="00590F5B">
      <w:pPr>
        <w:spacing w:line="276" w:lineRule="auto"/>
        <w:rPr>
          <w:rFonts w:ascii="Aptos" w:hAnsi="Aptos"/>
          <w:b/>
          <w:bCs/>
          <w:sz w:val="22"/>
          <w:szCs w:val="22"/>
        </w:rPr>
      </w:pPr>
    </w:p>
    <w:p w14:paraId="5C79BA9C" w14:textId="77777777" w:rsidR="00BE62A0" w:rsidRDefault="00BE62A0" w:rsidP="00590F5B">
      <w:pPr>
        <w:spacing w:line="276" w:lineRule="auto"/>
        <w:rPr>
          <w:rFonts w:ascii="Aptos" w:hAnsi="Aptos"/>
          <w:b/>
          <w:bCs/>
          <w:sz w:val="22"/>
          <w:szCs w:val="22"/>
        </w:rPr>
      </w:pPr>
    </w:p>
    <w:p w14:paraId="0811887F" w14:textId="215A5F60" w:rsidR="7E88B7EF" w:rsidRDefault="7E88B7EF" w:rsidP="7E88B7EF">
      <w:pPr>
        <w:spacing w:line="276" w:lineRule="auto"/>
        <w:rPr>
          <w:rFonts w:ascii="Aptos" w:hAnsi="Aptos"/>
          <w:b/>
          <w:bCs/>
          <w:sz w:val="22"/>
          <w:szCs w:val="22"/>
        </w:rPr>
      </w:pPr>
    </w:p>
    <w:p w14:paraId="020DD09A" w14:textId="77777777" w:rsidR="007A6E10" w:rsidRDefault="007A6E10" w:rsidP="7E88B7EF">
      <w:pPr>
        <w:spacing w:line="276" w:lineRule="auto"/>
        <w:rPr>
          <w:rFonts w:ascii="Aptos" w:hAnsi="Aptos"/>
          <w:b/>
          <w:bCs/>
          <w:sz w:val="22"/>
          <w:szCs w:val="22"/>
        </w:rPr>
      </w:pPr>
    </w:p>
    <w:p w14:paraId="486760E1" w14:textId="77777777" w:rsidR="007A6E10" w:rsidRDefault="007A6E10" w:rsidP="7E88B7EF">
      <w:pPr>
        <w:spacing w:line="276" w:lineRule="auto"/>
        <w:rPr>
          <w:rFonts w:ascii="Aptos" w:hAnsi="Aptos"/>
          <w:b/>
          <w:bCs/>
          <w:sz w:val="22"/>
          <w:szCs w:val="22"/>
        </w:rPr>
      </w:pPr>
    </w:p>
    <w:p w14:paraId="5A2A7DD3" w14:textId="67086714" w:rsidR="006F547B" w:rsidRPr="00BA70B7" w:rsidRDefault="00BE62A0" w:rsidP="7E88B7EF">
      <w:pPr>
        <w:spacing w:line="276" w:lineRule="auto"/>
        <w:rPr>
          <w:rFonts w:ascii="Aptos" w:hAnsi="Aptos"/>
          <w:b/>
          <w:bCs/>
          <w:sz w:val="22"/>
          <w:szCs w:val="22"/>
        </w:rPr>
      </w:pPr>
      <w:r w:rsidRPr="7E88B7EF">
        <w:rPr>
          <w:rFonts w:ascii="Aptos" w:hAnsi="Aptos"/>
          <w:b/>
          <w:bCs/>
          <w:sz w:val="22"/>
          <w:szCs w:val="22"/>
        </w:rPr>
        <w:lastRenderedPageBreak/>
        <w:t>Example of a gap analysis:</w:t>
      </w:r>
    </w:p>
    <w:p w14:paraId="7D3339DC" w14:textId="055DC6E3" w:rsidR="7E88B7EF" w:rsidRDefault="7E88B7EF" w:rsidP="7E88B7EF">
      <w:pPr>
        <w:spacing w:line="276" w:lineRule="auto"/>
        <w:rPr>
          <w:rFonts w:ascii="Aptos" w:hAnsi="Aptos"/>
          <w:b/>
          <w:bCs/>
          <w:sz w:val="22"/>
          <w:szCs w:val="22"/>
        </w:rPr>
      </w:pPr>
    </w:p>
    <w:p w14:paraId="2A2A7917" w14:textId="5C1D9CB2" w:rsidR="00A039FA" w:rsidRDefault="00F27AF5" w:rsidP="00590F5B">
      <w:pPr>
        <w:spacing w:line="276" w:lineRule="auto"/>
        <w:rPr>
          <w:rFonts w:ascii="Aptos" w:hAnsi="Aptos"/>
          <w:b/>
          <w:bCs/>
          <w:sz w:val="22"/>
          <w:szCs w:val="22"/>
        </w:rPr>
      </w:pPr>
      <w:r w:rsidRPr="7E88B7EF">
        <w:rPr>
          <w:rFonts w:ascii="Aptos" w:hAnsi="Aptos"/>
          <w:b/>
          <w:bCs/>
          <w:sz w:val="22"/>
          <w:szCs w:val="22"/>
        </w:rPr>
        <w:t>State the potential or actual problem in pharmacy practice or the new product or development that you intend to address in your activity.</w:t>
      </w:r>
    </w:p>
    <w:p w14:paraId="0024F8B3" w14:textId="11E35AB6" w:rsidR="00F27AF5" w:rsidRPr="000B6634" w:rsidRDefault="00F27AF5" w:rsidP="00F27AF5">
      <w:pPr>
        <w:rPr>
          <w:rFonts w:ascii="Aptos" w:hAnsi="Aptos"/>
          <w:color w:val="1F4E79" w:themeColor="accent1" w:themeShade="80"/>
          <w:sz w:val="22"/>
          <w:szCs w:val="22"/>
        </w:rPr>
      </w:pPr>
      <w:r w:rsidRPr="000B6634">
        <w:rPr>
          <w:rFonts w:ascii="Aptos" w:hAnsi="Aptos"/>
          <w:color w:val="1F4E79" w:themeColor="accent1" w:themeShade="80"/>
          <w:sz w:val="22"/>
          <w:szCs w:val="22"/>
        </w:rPr>
        <w:t xml:space="preserve">An estimated 60% of patients undergoing chemotherapy experience nausea and vomiting. Pharmacists should know that poorly controlled chemotherapy-induced nausea and vomiting (CINV) can result in weakness, weight loss, electrolyte imbalance, or dehydration among chemotherapy patients. Pharmacists should know how to </w:t>
      </w:r>
      <w:r w:rsidR="000B6634" w:rsidRPr="000B6634">
        <w:rPr>
          <w:rFonts w:ascii="Aptos" w:hAnsi="Aptos"/>
          <w:color w:val="1F4E79" w:themeColor="accent1" w:themeShade="80"/>
          <w:sz w:val="22"/>
          <w:szCs w:val="22"/>
        </w:rPr>
        <w:t>monitor</w:t>
      </w:r>
      <w:r w:rsidRPr="000B6634">
        <w:rPr>
          <w:rFonts w:ascii="Aptos" w:hAnsi="Aptos"/>
          <w:color w:val="1F4E79" w:themeColor="accent1" w:themeShade="80"/>
          <w:sz w:val="22"/>
          <w:szCs w:val="22"/>
        </w:rPr>
        <w:t xml:space="preserve"> and manage/prevent these adverse consequences.</w:t>
      </w:r>
    </w:p>
    <w:p w14:paraId="6992143E" w14:textId="3238F138" w:rsidR="00F27AF5" w:rsidRPr="007A6E10" w:rsidRDefault="00F27AF5" w:rsidP="00590F5B">
      <w:pPr>
        <w:spacing w:line="276" w:lineRule="auto"/>
        <w:rPr>
          <w:rFonts w:ascii="Aptos" w:hAnsi="Aptos"/>
          <w:sz w:val="22"/>
          <w:szCs w:val="22"/>
        </w:rPr>
      </w:pPr>
    </w:p>
    <w:p w14:paraId="0ED28D3F" w14:textId="5A966612" w:rsidR="00F27AF5" w:rsidRPr="00F27AF5" w:rsidRDefault="00F27AF5" w:rsidP="00590F5B">
      <w:pPr>
        <w:spacing w:line="276" w:lineRule="auto"/>
        <w:rPr>
          <w:rFonts w:ascii="Aptos" w:hAnsi="Aptos"/>
          <w:b/>
          <w:bCs/>
          <w:sz w:val="22"/>
          <w:szCs w:val="22"/>
        </w:rPr>
      </w:pPr>
      <w:r w:rsidRPr="7E88B7EF">
        <w:rPr>
          <w:rFonts w:ascii="Aptos" w:hAnsi="Aptos"/>
          <w:b/>
          <w:bCs/>
          <w:sz w:val="22"/>
          <w:szCs w:val="22"/>
        </w:rPr>
        <w:t>Select the cause of the identified practice gap(s). Select all that apply.</w:t>
      </w:r>
    </w:p>
    <w:p w14:paraId="36CF397B" w14:textId="40FC76D3" w:rsidR="00F27AF5" w:rsidRPr="000B6634" w:rsidRDefault="00F27AF5" w:rsidP="00F27AF5">
      <w:pPr>
        <w:pStyle w:val="ListParagraph"/>
        <w:numPr>
          <w:ilvl w:val="0"/>
          <w:numId w:val="36"/>
        </w:numPr>
        <w:spacing w:after="160" w:line="259" w:lineRule="auto"/>
        <w:rPr>
          <w:rFonts w:ascii="Aptos" w:hAnsi="Aptos"/>
          <w:color w:val="1F4E79" w:themeColor="accent1" w:themeShade="80"/>
          <w:sz w:val="22"/>
          <w:szCs w:val="22"/>
        </w:rPr>
      </w:pPr>
      <w:r w:rsidRPr="000B6634">
        <w:rPr>
          <w:rFonts w:ascii="Aptos" w:hAnsi="Aptos"/>
          <w:color w:val="1F4E79" w:themeColor="accent1" w:themeShade="80"/>
          <w:sz w:val="22"/>
          <w:szCs w:val="22"/>
        </w:rPr>
        <w:t>Lack of knowledge</w:t>
      </w:r>
    </w:p>
    <w:p w14:paraId="46DCEAB7" w14:textId="77777777" w:rsidR="00F27AF5" w:rsidRPr="007A6E10" w:rsidRDefault="00F27AF5" w:rsidP="00F27AF5">
      <w:pPr>
        <w:pStyle w:val="ListParagraph"/>
        <w:numPr>
          <w:ilvl w:val="0"/>
          <w:numId w:val="36"/>
        </w:numPr>
        <w:spacing w:after="160" w:line="259" w:lineRule="auto"/>
        <w:rPr>
          <w:rFonts w:ascii="Aptos" w:hAnsi="Aptos"/>
          <w:sz w:val="22"/>
          <w:szCs w:val="22"/>
        </w:rPr>
      </w:pPr>
      <w:r w:rsidRPr="7E88B7EF">
        <w:rPr>
          <w:rFonts w:ascii="Aptos" w:hAnsi="Aptos"/>
          <w:sz w:val="22"/>
          <w:szCs w:val="22"/>
        </w:rPr>
        <w:t>Lack of skill</w:t>
      </w:r>
    </w:p>
    <w:p w14:paraId="24254FD0" w14:textId="77777777" w:rsidR="00F27AF5" w:rsidRPr="007A6E10" w:rsidRDefault="00F27AF5" w:rsidP="00F27AF5">
      <w:pPr>
        <w:pStyle w:val="ListParagraph"/>
        <w:numPr>
          <w:ilvl w:val="0"/>
          <w:numId w:val="36"/>
        </w:numPr>
        <w:spacing w:after="160" w:line="259" w:lineRule="auto"/>
        <w:rPr>
          <w:rFonts w:ascii="Aptos" w:hAnsi="Aptos"/>
          <w:sz w:val="22"/>
          <w:szCs w:val="22"/>
        </w:rPr>
      </w:pPr>
      <w:r w:rsidRPr="7E88B7EF">
        <w:rPr>
          <w:rFonts w:ascii="Aptos" w:hAnsi="Aptos"/>
          <w:sz w:val="22"/>
          <w:szCs w:val="22"/>
        </w:rPr>
        <w:t>Attitude</w:t>
      </w:r>
    </w:p>
    <w:p w14:paraId="4673B687" w14:textId="77777777" w:rsidR="00F27AF5" w:rsidRPr="007A6E10" w:rsidRDefault="00F27AF5" w:rsidP="00F27AF5">
      <w:pPr>
        <w:pStyle w:val="ListParagraph"/>
        <w:numPr>
          <w:ilvl w:val="0"/>
          <w:numId w:val="36"/>
        </w:numPr>
        <w:spacing w:line="259" w:lineRule="auto"/>
        <w:rPr>
          <w:rFonts w:ascii="Aptos" w:hAnsi="Aptos"/>
          <w:sz w:val="22"/>
          <w:szCs w:val="22"/>
        </w:rPr>
      </w:pPr>
      <w:r w:rsidRPr="7E88B7EF">
        <w:rPr>
          <w:rFonts w:ascii="Aptos" w:hAnsi="Aptos"/>
          <w:sz w:val="22"/>
          <w:szCs w:val="22"/>
        </w:rPr>
        <w:t>Limited Experience</w:t>
      </w:r>
    </w:p>
    <w:p w14:paraId="013679BB" w14:textId="0E7D0208" w:rsidR="00590F5B" w:rsidRDefault="00590F5B" w:rsidP="00590F5B">
      <w:pPr>
        <w:spacing w:line="276" w:lineRule="auto"/>
        <w:rPr>
          <w:rFonts w:ascii="Aptos" w:hAnsi="Aptos"/>
          <w:sz w:val="22"/>
          <w:szCs w:val="22"/>
        </w:rPr>
      </w:pPr>
    </w:p>
    <w:p w14:paraId="434303E8" w14:textId="67B41AD8" w:rsidR="00F27AF5" w:rsidRPr="007A6E10" w:rsidRDefault="00F27AF5" w:rsidP="00590F5B">
      <w:pPr>
        <w:spacing w:line="276" w:lineRule="auto"/>
        <w:rPr>
          <w:rFonts w:ascii="Aptos" w:hAnsi="Aptos"/>
          <w:b/>
          <w:bCs/>
          <w:sz w:val="22"/>
          <w:szCs w:val="22"/>
        </w:rPr>
      </w:pPr>
      <w:r w:rsidRPr="7E88B7EF">
        <w:rPr>
          <w:rFonts w:ascii="Aptos" w:hAnsi="Aptos"/>
          <w:b/>
          <w:bCs/>
          <w:sz w:val="22"/>
          <w:szCs w:val="22"/>
        </w:rPr>
        <w:t>Explain how your activity and associated learning objectives will address the identified gap in practice.</w:t>
      </w:r>
    </w:p>
    <w:p w14:paraId="547285A2" w14:textId="77777777" w:rsidR="00F27AF5" w:rsidRPr="000B6634" w:rsidRDefault="00F27AF5" w:rsidP="00F27AF5">
      <w:pPr>
        <w:rPr>
          <w:rFonts w:ascii="Aptos" w:hAnsi="Aptos"/>
          <w:color w:val="1F4E79" w:themeColor="accent1" w:themeShade="80"/>
          <w:sz w:val="22"/>
          <w:szCs w:val="22"/>
        </w:rPr>
      </w:pPr>
      <w:r w:rsidRPr="000B6634">
        <w:rPr>
          <w:rFonts w:ascii="Aptos" w:hAnsi="Aptos"/>
          <w:color w:val="1F4E79" w:themeColor="accent1" w:themeShade="80"/>
          <w:sz w:val="22"/>
          <w:szCs w:val="22"/>
        </w:rPr>
        <w:t>This knowledge-type activity will review evidence-based national guidelines regarding management/prevention of CINV and associated adverse consequences.</w:t>
      </w:r>
    </w:p>
    <w:p w14:paraId="59B693DD" w14:textId="77777777" w:rsidR="00951BB0" w:rsidRPr="00BA70B7" w:rsidRDefault="00951BB0" w:rsidP="00FC3864">
      <w:pPr>
        <w:spacing w:line="276" w:lineRule="auto"/>
        <w:rPr>
          <w:rFonts w:ascii="Aptos" w:hAnsi="Aptos"/>
          <w:sz w:val="22"/>
          <w:szCs w:val="22"/>
        </w:rPr>
      </w:pPr>
    </w:p>
    <w:bookmarkEnd w:id="0"/>
    <w:p w14:paraId="65CCDA4C" w14:textId="77777777" w:rsidR="00196F87" w:rsidRPr="00BA70B7" w:rsidRDefault="00196F87" w:rsidP="007163FC">
      <w:pPr>
        <w:pStyle w:val="NoSpacing"/>
        <w:rPr>
          <w:rFonts w:ascii="Aptos" w:hAnsi="Aptos"/>
        </w:rPr>
      </w:pPr>
    </w:p>
    <w:p w14:paraId="5B9155EE" w14:textId="77777777" w:rsidR="006F547B" w:rsidRPr="00BA70B7" w:rsidRDefault="006F547B">
      <w:pPr>
        <w:rPr>
          <w:rFonts w:ascii="Aptos" w:eastAsiaTheme="majorEastAsia" w:hAnsi="Aptos" w:cstheme="majorBidi"/>
          <w:b/>
          <w:bCs/>
          <w:color w:val="2F5496" w:themeColor="accent5" w:themeShade="BF"/>
          <w:sz w:val="36"/>
          <w:szCs w:val="36"/>
        </w:rPr>
      </w:pPr>
      <w:r w:rsidRPr="00BA70B7">
        <w:rPr>
          <w:rFonts w:ascii="Aptos" w:eastAsiaTheme="majorEastAsia" w:hAnsi="Aptos" w:cstheme="majorBidi"/>
          <w:b/>
          <w:bCs/>
          <w:color w:val="2F5496" w:themeColor="accent5" w:themeShade="BF"/>
          <w:sz w:val="36"/>
          <w:szCs w:val="36"/>
        </w:rPr>
        <w:br w:type="page"/>
      </w:r>
    </w:p>
    <w:p w14:paraId="7C4FA810" w14:textId="41C5C7DE" w:rsidR="00E34628" w:rsidRPr="00AC1023" w:rsidRDefault="00C47A39" w:rsidP="00AC1023">
      <w:pPr>
        <w:pStyle w:val="Heading2"/>
        <w:jc w:val="center"/>
        <w:rPr>
          <w:rFonts w:ascii="Aptos" w:hAnsi="Aptos"/>
          <w:b/>
          <w:bCs/>
          <w:color w:val="1F4E79" w:themeColor="accent1" w:themeShade="80"/>
          <w:sz w:val="32"/>
          <w:szCs w:val="32"/>
        </w:rPr>
      </w:pPr>
      <w:r w:rsidRPr="00AC1023">
        <w:rPr>
          <w:rFonts w:ascii="Aptos" w:hAnsi="Aptos"/>
          <w:b/>
          <w:bCs/>
          <w:color w:val="1F4E79" w:themeColor="accent1" w:themeShade="80"/>
          <w:sz w:val="32"/>
          <w:szCs w:val="32"/>
        </w:rPr>
        <w:lastRenderedPageBreak/>
        <w:t>Activity Type</w:t>
      </w:r>
    </w:p>
    <w:p w14:paraId="20C7E72B" w14:textId="77777777" w:rsidR="005E6914" w:rsidRPr="00BA70B7" w:rsidRDefault="005E6914" w:rsidP="00F75DBD">
      <w:pPr>
        <w:pStyle w:val="NoSpacing"/>
        <w:rPr>
          <w:rFonts w:ascii="Aptos" w:hAnsi="Aptos"/>
        </w:rPr>
      </w:pPr>
    </w:p>
    <w:p w14:paraId="1705E6F8" w14:textId="77777777" w:rsidR="005E6914" w:rsidRPr="00BA70B7" w:rsidRDefault="005E6914" w:rsidP="005E6914">
      <w:pPr>
        <w:rPr>
          <w:rFonts w:ascii="Aptos" w:hAnsi="Aptos"/>
          <w:sz w:val="22"/>
          <w:szCs w:val="22"/>
        </w:rPr>
      </w:pPr>
      <w:r w:rsidRPr="7E88B7EF">
        <w:rPr>
          <w:rFonts w:ascii="Aptos" w:hAnsi="Aptos"/>
          <w:sz w:val="22"/>
          <w:szCs w:val="22"/>
        </w:rPr>
        <w:t xml:space="preserve">The activity type designates how the information will be used by participants after the activity. The activity type helps guide the development of appropriate learning objectives. </w:t>
      </w:r>
    </w:p>
    <w:p w14:paraId="6FEAF188" w14:textId="77777777" w:rsidR="005E6914" w:rsidRPr="00BA70B7" w:rsidRDefault="005E6914" w:rsidP="005E6914">
      <w:pPr>
        <w:rPr>
          <w:rFonts w:ascii="Aptos" w:hAnsi="Aptos"/>
          <w:b/>
          <w:bCs/>
          <w:sz w:val="22"/>
          <w:szCs w:val="22"/>
        </w:rPr>
      </w:pPr>
    </w:p>
    <w:p w14:paraId="3F5E6208" w14:textId="5FC89997" w:rsidR="00E626B9" w:rsidRPr="00BA70B7" w:rsidRDefault="005E6914" w:rsidP="00F75DBD">
      <w:pPr>
        <w:rPr>
          <w:rFonts w:ascii="Aptos" w:hAnsi="Aptos"/>
          <w:sz w:val="22"/>
          <w:szCs w:val="22"/>
        </w:rPr>
      </w:pPr>
      <w:r w:rsidRPr="7E88B7EF">
        <w:rPr>
          <w:rFonts w:ascii="Aptos" w:hAnsi="Aptos"/>
          <w:b/>
          <w:bCs/>
          <w:sz w:val="22"/>
          <w:szCs w:val="22"/>
        </w:rPr>
        <w:t xml:space="preserve">Knowledge-based CPE activities </w:t>
      </w:r>
      <w:r w:rsidRPr="7E88B7EF">
        <w:rPr>
          <w:rFonts w:ascii="Aptos" w:hAnsi="Aptos"/>
          <w:sz w:val="22"/>
          <w:szCs w:val="22"/>
        </w:rPr>
        <w:t xml:space="preserve">– these activities are designed primarily to </w:t>
      </w:r>
      <w:r w:rsidRPr="7E88B7EF">
        <w:rPr>
          <w:rFonts w:ascii="Aptos" w:hAnsi="Aptos"/>
          <w:b/>
          <w:bCs/>
          <w:i/>
          <w:iCs/>
          <w:sz w:val="22"/>
          <w:szCs w:val="22"/>
        </w:rPr>
        <w:t>acquire factual knowledge</w:t>
      </w:r>
      <w:r w:rsidRPr="7E88B7EF">
        <w:rPr>
          <w:rFonts w:ascii="Aptos" w:hAnsi="Aptos"/>
          <w:sz w:val="22"/>
          <w:szCs w:val="22"/>
        </w:rPr>
        <w:t xml:space="preserve">. </w:t>
      </w:r>
      <w:r w:rsidR="00E626B9" w:rsidRPr="7E88B7EF">
        <w:rPr>
          <w:rFonts w:ascii="Aptos" w:hAnsi="Aptos"/>
          <w:sz w:val="22"/>
          <w:szCs w:val="22"/>
        </w:rPr>
        <w:t>The minimum contact hours required for knowledge-based activities is 15 minutes (0.025 CEUs).</w:t>
      </w:r>
    </w:p>
    <w:p w14:paraId="091AD5F2" w14:textId="77777777" w:rsidR="005E6914" w:rsidRPr="00BA70B7" w:rsidRDefault="005E6914" w:rsidP="005E6914">
      <w:pPr>
        <w:rPr>
          <w:rFonts w:ascii="Aptos" w:hAnsi="Aptos"/>
          <w:b/>
          <w:bCs/>
          <w:sz w:val="22"/>
          <w:szCs w:val="22"/>
        </w:rPr>
      </w:pPr>
    </w:p>
    <w:p w14:paraId="2EF3C841" w14:textId="4412985E" w:rsidR="00BC644B" w:rsidRPr="00BA70B7" w:rsidRDefault="005E6914" w:rsidP="00F75DBD">
      <w:pPr>
        <w:rPr>
          <w:rFonts w:ascii="Aptos" w:hAnsi="Aptos"/>
          <w:sz w:val="22"/>
          <w:szCs w:val="22"/>
        </w:rPr>
      </w:pPr>
      <w:r w:rsidRPr="7E88B7EF">
        <w:rPr>
          <w:rFonts w:ascii="Aptos" w:hAnsi="Aptos"/>
          <w:b/>
          <w:bCs/>
          <w:sz w:val="22"/>
          <w:szCs w:val="22"/>
        </w:rPr>
        <w:t xml:space="preserve">Application-based CPE activities </w:t>
      </w:r>
      <w:r w:rsidRPr="7E88B7EF">
        <w:rPr>
          <w:rFonts w:ascii="Aptos" w:hAnsi="Aptos"/>
          <w:sz w:val="22"/>
          <w:szCs w:val="22"/>
        </w:rPr>
        <w:t xml:space="preserve">– these activities are designed to </w:t>
      </w:r>
      <w:r w:rsidRPr="7E88B7EF">
        <w:rPr>
          <w:rFonts w:ascii="Aptos" w:hAnsi="Aptos"/>
          <w:b/>
          <w:bCs/>
          <w:i/>
          <w:iCs/>
          <w:sz w:val="22"/>
          <w:szCs w:val="22"/>
        </w:rPr>
        <w:t xml:space="preserve">apply the information </w:t>
      </w:r>
      <w:r w:rsidRPr="7E88B7EF">
        <w:rPr>
          <w:rFonts w:ascii="Aptos" w:hAnsi="Aptos"/>
          <w:sz w:val="22"/>
          <w:szCs w:val="22"/>
        </w:rPr>
        <w:t xml:space="preserve">learned in the time frame allotted. </w:t>
      </w:r>
      <w:r w:rsidR="00E626B9" w:rsidRPr="7E88B7EF">
        <w:rPr>
          <w:rFonts w:ascii="Aptos" w:hAnsi="Aptos"/>
          <w:sz w:val="22"/>
          <w:szCs w:val="22"/>
        </w:rPr>
        <w:t xml:space="preserve">The minimum contact hours required for </w:t>
      </w:r>
      <w:r w:rsidR="00324B42" w:rsidRPr="7E88B7EF">
        <w:rPr>
          <w:rFonts w:ascii="Aptos" w:hAnsi="Aptos"/>
          <w:sz w:val="22"/>
          <w:szCs w:val="22"/>
        </w:rPr>
        <w:t>application</w:t>
      </w:r>
      <w:r w:rsidR="00E626B9" w:rsidRPr="7E88B7EF">
        <w:rPr>
          <w:rFonts w:ascii="Aptos" w:hAnsi="Aptos"/>
          <w:sz w:val="22"/>
          <w:szCs w:val="22"/>
        </w:rPr>
        <w:t>-based activities is 30 minutes (0.05 CEUs).</w:t>
      </w:r>
    </w:p>
    <w:p w14:paraId="594C3F29" w14:textId="77777777" w:rsidR="00BC644B" w:rsidRPr="00BA70B7" w:rsidRDefault="00BC644B" w:rsidP="0073647C">
      <w:pPr>
        <w:spacing w:line="276" w:lineRule="auto"/>
        <w:rPr>
          <w:rFonts w:ascii="Aptos" w:hAnsi="Aptos"/>
          <w:sz w:val="22"/>
          <w:szCs w:val="22"/>
        </w:rPr>
      </w:pPr>
    </w:p>
    <w:p w14:paraId="25C8FC28" w14:textId="5E7E36FB" w:rsidR="00B6496D" w:rsidRPr="00BA70B7" w:rsidRDefault="009A7249" w:rsidP="0073647C">
      <w:pPr>
        <w:spacing w:line="276" w:lineRule="auto"/>
        <w:rPr>
          <w:rFonts w:ascii="Aptos" w:hAnsi="Aptos"/>
          <w:sz w:val="22"/>
          <w:szCs w:val="22"/>
        </w:rPr>
      </w:pPr>
      <w:r w:rsidRPr="00BA70B7">
        <w:rPr>
          <w:rFonts w:ascii="Aptos" w:hAnsi="Aptos"/>
          <w:sz w:val="22"/>
          <w:szCs w:val="22"/>
        </w:rPr>
        <w:t xml:space="preserve">The activity type will align directly with the </w:t>
      </w:r>
      <w:r w:rsidR="00FC3864" w:rsidRPr="00BA70B7">
        <w:rPr>
          <w:rFonts w:ascii="Aptos" w:hAnsi="Aptos"/>
          <w:sz w:val="22"/>
          <w:szCs w:val="22"/>
        </w:rPr>
        <w:t>gap analysis. If the root cause is a lack of knowledge, the activity type would be knowledge-based; if the root cause is a lack of skill or experience, the CE activity would be application-based.</w:t>
      </w:r>
    </w:p>
    <w:p w14:paraId="1271AF93" w14:textId="77777777" w:rsidR="006F547B" w:rsidRDefault="006F547B" w:rsidP="0073647C">
      <w:pPr>
        <w:spacing w:line="276" w:lineRule="auto"/>
        <w:rPr>
          <w:rFonts w:ascii="Aptos" w:hAnsi="Aptos"/>
          <w:sz w:val="22"/>
          <w:szCs w:val="22"/>
        </w:rPr>
      </w:pPr>
    </w:p>
    <w:p w14:paraId="5F52B1D2" w14:textId="71BFA4B5" w:rsidR="00F95E53" w:rsidRPr="00BA70B7" w:rsidRDefault="00F95E53" w:rsidP="0073647C">
      <w:pPr>
        <w:spacing w:line="276" w:lineRule="auto"/>
        <w:rPr>
          <w:rFonts w:ascii="Aptos" w:hAnsi="Aptos"/>
          <w:sz w:val="22"/>
          <w:szCs w:val="22"/>
        </w:rPr>
      </w:pPr>
      <w:r w:rsidRPr="7E88B7EF">
        <w:rPr>
          <w:rFonts w:ascii="Aptos" w:hAnsi="Aptos"/>
          <w:sz w:val="22"/>
          <w:szCs w:val="22"/>
        </w:rPr>
        <w:t>In either knowledge- or application-based activities, the information must be based on evidence as accepted in the literature by healthcare professions.</w:t>
      </w:r>
    </w:p>
    <w:p w14:paraId="4D5AB38E" w14:textId="77777777" w:rsidR="006F547B" w:rsidRPr="00BA70B7" w:rsidRDefault="006F547B">
      <w:pPr>
        <w:rPr>
          <w:rFonts w:ascii="Aptos" w:eastAsiaTheme="majorEastAsia" w:hAnsi="Aptos" w:cstheme="majorBidi"/>
          <w:b/>
          <w:bCs/>
          <w:color w:val="2F5496" w:themeColor="accent5" w:themeShade="BF"/>
          <w:sz w:val="36"/>
          <w:szCs w:val="36"/>
        </w:rPr>
      </w:pPr>
      <w:r w:rsidRPr="00BA70B7">
        <w:rPr>
          <w:rFonts w:ascii="Aptos" w:eastAsiaTheme="majorEastAsia" w:hAnsi="Aptos" w:cstheme="majorBidi"/>
          <w:b/>
          <w:bCs/>
          <w:color w:val="2F5496" w:themeColor="accent5" w:themeShade="BF"/>
          <w:sz w:val="36"/>
          <w:szCs w:val="36"/>
        </w:rPr>
        <w:br w:type="page"/>
      </w:r>
    </w:p>
    <w:p w14:paraId="1638D06B" w14:textId="719A73D5" w:rsidR="00C47A39" w:rsidRPr="00AC1023" w:rsidRDefault="00C47A39" w:rsidP="00AC1023">
      <w:pPr>
        <w:pStyle w:val="Heading2"/>
        <w:jc w:val="center"/>
        <w:rPr>
          <w:rFonts w:ascii="Aptos" w:hAnsi="Aptos"/>
          <w:b/>
          <w:bCs/>
          <w:color w:val="1F4E79" w:themeColor="accent1" w:themeShade="80"/>
          <w:sz w:val="32"/>
          <w:szCs w:val="32"/>
        </w:rPr>
      </w:pPr>
      <w:r w:rsidRPr="00AC1023">
        <w:rPr>
          <w:rFonts w:ascii="Aptos" w:hAnsi="Aptos"/>
          <w:b/>
          <w:bCs/>
          <w:color w:val="1F4E79" w:themeColor="accent1" w:themeShade="80"/>
          <w:sz w:val="32"/>
          <w:szCs w:val="32"/>
        </w:rPr>
        <w:lastRenderedPageBreak/>
        <w:t>Learning Objectives</w:t>
      </w:r>
    </w:p>
    <w:p w14:paraId="18E901E5" w14:textId="77777777" w:rsidR="006F547B" w:rsidRPr="00BA70B7" w:rsidRDefault="006F547B" w:rsidP="00B23F1F">
      <w:pPr>
        <w:spacing w:line="276" w:lineRule="auto"/>
        <w:rPr>
          <w:rFonts w:ascii="Aptos" w:hAnsi="Aptos"/>
          <w:sz w:val="22"/>
          <w:szCs w:val="22"/>
        </w:rPr>
      </w:pPr>
    </w:p>
    <w:p w14:paraId="7682FCE2" w14:textId="1A7F49EF" w:rsidR="00B23F1F" w:rsidRPr="0097033E" w:rsidRDefault="00B23F1F" w:rsidP="00B23F1F">
      <w:pPr>
        <w:spacing w:line="276" w:lineRule="auto"/>
        <w:rPr>
          <w:rFonts w:ascii="Aptos" w:hAnsi="Aptos"/>
          <w:sz w:val="22"/>
          <w:szCs w:val="22"/>
        </w:rPr>
      </w:pPr>
      <w:r w:rsidRPr="0097033E">
        <w:rPr>
          <w:rFonts w:ascii="Aptos" w:hAnsi="Aptos"/>
          <w:sz w:val="22"/>
          <w:szCs w:val="22"/>
        </w:rPr>
        <w:t xml:space="preserve">Learning objectives are formulated from </w:t>
      </w:r>
      <w:r w:rsidR="00F95E53">
        <w:rPr>
          <w:rFonts w:ascii="Aptos" w:hAnsi="Aptos"/>
          <w:sz w:val="22"/>
          <w:szCs w:val="22"/>
        </w:rPr>
        <w:t xml:space="preserve">the </w:t>
      </w:r>
      <w:r w:rsidR="00B47829" w:rsidRPr="0097033E">
        <w:rPr>
          <w:rFonts w:ascii="Aptos" w:hAnsi="Aptos"/>
          <w:sz w:val="22"/>
          <w:szCs w:val="22"/>
        </w:rPr>
        <w:t>gap</w:t>
      </w:r>
      <w:r w:rsidRPr="0097033E">
        <w:rPr>
          <w:rFonts w:ascii="Aptos" w:hAnsi="Aptos"/>
          <w:sz w:val="22"/>
          <w:szCs w:val="22"/>
        </w:rPr>
        <w:t xml:space="preserve"> analysis and identified educational </w:t>
      </w:r>
      <w:r w:rsidR="007A6E10" w:rsidRPr="0097033E">
        <w:rPr>
          <w:rFonts w:ascii="Aptos" w:hAnsi="Aptos"/>
          <w:sz w:val="22"/>
          <w:szCs w:val="22"/>
        </w:rPr>
        <w:t>needs</w:t>
      </w:r>
      <w:r w:rsidRPr="0097033E">
        <w:rPr>
          <w:rFonts w:ascii="Aptos" w:hAnsi="Aptos"/>
          <w:sz w:val="22"/>
          <w:szCs w:val="22"/>
        </w:rPr>
        <w:t xml:space="preserve">). </w:t>
      </w:r>
      <w:r w:rsidR="006D31DF" w:rsidRPr="0097033E">
        <w:rPr>
          <w:rFonts w:ascii="Aptos" w:hAnsi="Aptos"/>
          <w:sz w:val="22"/>
          <w:szCs w:val="22"/>
        </w:rPr>
        <w:t>They provide:</w:t>
      </w:r>
    </w:p>
    <w:p w14:paraId="291F12F2" w14:textId="1E11FF25" w:rsidR="00826F6A" w:rsidRPr="0097033E" w:rsidRDefault="006D31DF" w:rsidP="006D31DF">
      <w:pPr>
        <w:pStyle w:val="ListParagraph"/>
        <w:numPr>
          <w:ilvl w:val="1"/>
          <w:numId w:val="33"/>
        </w:numPr>
        <w:spacing w:line="276" w:lineRule="auto"/>
        <w:ind w:left="1080"/>
        <w:rPr>
          <w:rFonts w:ascii="Aptos" w:hAnsi="Aptos"/>
          <w:sz w:val="22"/>
          <w:szCs w:val="22"/>
        </w:rPr>
      </w:pPr>
      <w:r w:rsidRPr="0097033E">
        <w:rPr>
          <w:rFonts w:ascii="Aptos" w:hAnsi="Aptos"/>
          <w:sz w:val="22"/>
          <w:szCs w:val="22"/>
        </w:rPr>
        <w:t>F</w:t>
      </w:r>
      <w:r w:rsidR="00826F6A" w:rsidRPr="0097033E">
        <w:rPr>
          <w:rFonts w:ascii="Aptos" w:hAnsi="Aptos"/>
          <w:sz w:val="22"/>
          <w:szCs w:val="22"/>
        </w:rPr>
        <w:t xml:space="preserve">ocus that enables instructors and participants to work toward a common goal. </w:t>
      </w:r>
    </w:p>
    <w:p w14:paraId="65508E0D" w14:textId="35F34911" w:rsidR="00826F6A" w:rsidRPr="0097033E" w:rsidRDefault="006D31DF" w:rsidP="006D31DF">
      <w:pPr>
        <w:pStyle w:val="ListParagraph"/>
        <w:numPr>
          <w:ilvl w:val="1"/>
          <w:numId w:val="33"/>
        </w:numPr>
        <w:spacing w:line="276" w:lineRule="auto"/>
        <w:ind w:left="1080"/>
        <w:rPr>
          <w:rFonts w:ascii="Aptos" w:hAnsi="Aptos"/>
          <w:sz w:val="22"/>
          <w:szCs w:val="22"/>
        </w:rPr>
      </w:pPr>
      <w:r w:rsidRPr="0097033E">
        <w:rPr>
          <w:rFonts w:ascii="Aptos" w:hAnsi="Aptos"/>
          <w:sz w:val="22"/>
          <w:szCs w:val="22"/>
        </w:rPr>
        <w:t>A</w:t>
      </w:r>
      <w:r w:rsidR="00826F6A" w:rsidRPr="0097033E">
        <w:rPr>
          <w:rFonts w:ascii="Aptos" w:hAnsi="Aptos"/>
          <w:sz w:val="22"/>
          <w:szCs w:val="22"/>
        </w:rPr>
        <w:t xml:space="preserve"> means of measuring whether the participants have succeeded in acquiring skills and knowledge.</w:t>
      </w:r>
    </w:p>
    <w:p w14:paraId="5F422F12" w14:textId="5A1BBACE" w:rsidR="00D85A86" w:rsidRPr="0097033E" w:rsidRDefault="006D31DF" w:rsidP="006D31DF">
      <w:pPr>
        <w:pStyle w:val="ListParagraph"/>
        <w:numPr>
          <w:ilvl w:val="1"/>
          <w:numId w:val="33"/>
        </w:numPr>
        <w:spacing w:line="276" w:lineRule="auto"/>
        <w:ind w:left="1080"/>
        <w:rPr>
          <w:rFonts w:ascii="Aptos" w:hAnsi="Aptos"/>
          <w:sz w:val="22"/>
          <w:szCs w:val="22"/>
        </w:rPr>
      </w:pPr>
      <w:r w:rsidRPr="0097033E">
        <w:rPr>
          <w:rFonts w:ascii="Aptos" w:hAnsi="Aptos"/>
          <w:sz w:val="22"/>
          <w:szCs w:val="22"/>
        </w:rPr>
        <w:t>Participants an</w:t>
      </w:r>
      <w:r w:rsidR="00826F6A" w:rsidRPr="0097033E">
        <w:rPr>
          <w:rFonts w:ascii="Aptos" w:hAnsi="Aptos"/>
          <w:sz w:val="22"/>
          <w:szCs w:val="22"/>
        </w:rPr>
        <w:t xml:space="preserve"> opportunity for self-evaluation.</w:t>
      </w:r>
    </w:p>
    <w:p w14:paraId="0E1CB954" w14:textId="77777777" w:rsidR="00F02B55" w:rsidRPr="0097033E" w:rsidRDefault="00F02B55" w:rsidP="00F02B55">
      <w:pPr>
        <w:pStyle w:val="ListParagraph"/>
        <w:spacing w:line="276" w:lineRule="auto"/>
        <w:ind w:left="360"/>
        <w:rPr>
          <w:rFonts w:ascii="Aptos" w:hAnsi="Aptos"/>
          <w:sz w:val="22"/>
          <w:szCs w:val="22"/>
        </w:rPr>
      </w:pPr>
    </w:p>
    <w:p w14:paraId="1A2C5C12" w14:textId="5CA2BE4D" w:rsidR="00B23F1F" w:rsidRPr="0097033E" w:rsidRDefault="00F95E53" w:rsidP="00B23F1F">
      <w:pPr>
        <w:spacing w:line="276" w:lineRule="auto"/>
        <w:rPr>
          <w:rFonts w:ascii="Aptos" w:hAnsi="Aptos"/>
          <w:sz w:val="22"/>
          <w:szCs w:val="22"/>
        </w:rPr>
      </w:pPr>
      <w:r>
        <w:rPr>
          <w:rFonts w:ascii="Aptos" w:hAnsi="Aptos"/>
          <w:b/>
          <w:bCs/>
          <w:sz w:val="22"/>
          <w:szCs w:val="22"/>
        </w:rPr>
        <w:t>P</w:t>
      </w:r>
      <w:r w:rsidR="00B23F1F" w:rsidRPr="0097033E">
        <w:rPr>
          <w:rFonts w:ascii="Aptos" w:hAnsi="Aptos"/>
          <w:b/>
          <w:bCs/>
          <w:sz w:val="22"/>
          <w:szCs w:val="22"/>
        </w:rPr>
        <w:t>reparing learning objectives</w:t>
      </w:r>
    </w:p>
    <w:p w14:paraId="72BB26DF" w14:textId="6A6B6F34" w:rsidR="00826F6A" w:rsidRPr="0097033E" w:rsidRDefault="00B23F1F" w:rsidP="00F02B55">
      <w:pPr>
        <w:pStyle w:val="ListParagraph"/>
        <w:numPr>
          <w:ilvl w:val="0"/>
          <w:numId w:val="33"/>
        </w:numPr>
        <w:spacing w:line="276" w:lineRule="auto"/>
        <w:ind w:left="360"/>
        <w:rPr>
          <w:rFonts w:ascii="Aptos" w:hAnsi="Aptos"/>
          <w:sz w:val="22"/>
          <w:szCs w:val="22"/>
        </w:rPr>
      </w:pPr>
      <w:r w:rsidRPr="0097033E">
        <w:rPr>
          <w:rFonts w:ascii="Aptos" w:hAnsi="Aptos"/>
          <w:sz w:val="22"/>
          <w:szCs w:val="22"/>
        </w:rPr>
        <w:t>Make objectives specific, short-range, and action oriented with respect to</w:t>
      </w:r>
      <w:r w:rsidR="00F95E53">
        <w:rPr>
          <w:rFonts w:ascii="Aptos" w:hAnsi="Aptos"/>
          <w:sz w:val="22"/>
          <w:szCs w:val="22"/>
        </w:rPr>
        <w:t>:</w:t>
      </w:r>
    </w:p>
    <w:p w14:paraId="4D7FA045" w14:textId="77777777" w:rsidR="00826F6A" w:rsidRPr="0097033E" w:rsidRDefault="00B23F1F" w:rsidP="00F02B55">
      <w:pPr>
        <w:pStyle w:val="ListParagraph"/>
        <w:numPr>
          <w:ilvl w:val="1"/>
          <w:numId w:val="33"/>
        </w:numPr>
        <w:spacing w:line="276" w:lineRule="auto"/>
        <w:ind w:left="1080"/>
        <w:rPr>
          <w:rFonts w:ascii="Aptos" w:hAnsi="Aptos"/>
          <w:sz w:val="22"/>
          <w:szCs w:val="22"/>
        </w:rPr>
      </w:pPr>
      <w:r w:rsidRPr="0097033E">
        <w:rPr>
          <w:rFonts w:ascii="Aptos" w:hAnsi="Aptos"/>
          <w:b/>
          <w:bCs/>
          <w:sz w:val="22"/>
          <w:szCs w:val="22"/>
        </w:rPr>
        <w:t>Competence</w:t>
      </w:r>
      <w:r w:rsidRPr="0097033E">
        <w:rPr>
          <w:rFonts w:ascii="Aptos" w:hAnsi="Aptos"/>
          <w:sz w:val="22"/>
          <w:szCs w:val="22"/>
        </w:rPr>
        <w:t xml:space="preserve">: change in knowledge, skills, or techniques </w:t>
      </w:r>
    </w:p>
    <w:p w14:paraId="18F1E345" w14:textId="77777777" w:rsidR="00826F6A" w:rsidRPr="0097033E" w:rsidRDefault="00B23F1F" w:rsidP="00F02B55">
      <w:pPr>
        <w:pStyle w:val="ListParagraph"/>
        <w:numPr>
          <w:ilvl w:val="1"/>
          <w:numId w:val="33"/>
        </w:numPr>
        <w:spacing w:line="276" w:lineRule="auto"/>
        <w:ind w:left="1080"/>
        <w:rPr>
          <w:rFonts w:ascii="Aptos" w:hAnsi="Aptos"/>
          <w:sz w:val="22"/>
          <w:szCs w:val="22"/>
        </w:rPr>
      </w:pPr>
      <w:r w:rsidRPr="0097033E">
        <w:rPr>
          <w:rFonts w:ascii="Aptos" w:hAnsi="Aptos"/>
          <w:b/>
          <w:bCs/>
          <w:sz w:val="22"/>
          <w:szCs w:val="22"/>
        </w:rPr>
        <w:t>Practice</w:t>
      </w:r>
      <w:r w:rsidRPr="0097033E">
        <w:rPr>
          <w:rFonts w:ascii="Aptos" w:hAnsi="Aptos"/>
          <w:sz w:val="22"/>
          <w:szCs w:val="22"/>
        </w:rPr>
        <w:t xml:space="preserve">: change in patient care outcomes </w:t>
      </w:r>
    </w:p>
    <w:p w14:paraId="4E05227D" w14:textId="7534B335" w:rsidR="00B23F1F" w:rsidRPr="0097033E" w:rsidRDefault="000B6634" w:rsidP="00F02B55">
      <w:pPr>
        <w:pStyle w:val="ListParagraph"/>
        <w:numPr>
          <w:ilvl w:val="1"/>
          <w:numId w:val="33"/>
        </w:numPr>
        <w:spacing w:line="276" w:lineRule="auto"/>
        <w:ind w:left="1080"/>
        <w:rPr>
          <w:rFonts w:ascii="Aptos" w:hAnsi="Aptos"/>
          <w:sz w:val="22"/>
          <w:szCs w:val="22"/>
        </w:rPr>
      </w:pPr>
      <w:r w:rsidRPr="0097033E">
        <w:rPr>
          <w:rFonts w:ascii="Aptos" w:hAnsi="Aptos"/>
          <w:b/>
          <w:bCs/>
          <w:sz w:val="22"/>
          <w:szCs w:val="22"/>
        </w:rPr>
        <w:t>Behavior</w:t>
      </w:r>
      <w:r w:rsidR="00B23F1F" w:rsidRPr="0097033E">
        <w:rPr>
          <w:rFonts w:ascii="Aptos" w:hAnsi="Aptos"/>
          <w:sz w:val="22"/>
          <w:szCs w:val="22"/>
        </w:rPr>
        <w:t xml:space="preserve">: change in attitudes or performance </w:t>
      </w:r>
    </w:p>
    <w:p w14:paraId="3608F279" w14:textId="77777777" w:rsidR="00B23F1F" w:rsidRPr="0097033E" w:rsidRDefault="00B23F1F" w:rsidP="00045A57">
      <w:pPr>
        <w:numPr>
          <w:ilvl w:val="1"/>
          <w:numId w:val="18"/>
        </w:numPr>
        <w:spacing w:line="276" w:lineRule="auto"/>
        <w:rPr>
          <w:rFonts w:ascii="Aptos" w:hAnsi="Aptos"/>
          <w:sz w:val="22"/>
          <w:szCs w:val="22"/>
        </w:rPr>
      </w:pPr>
    </w:p>
    <w:p w14:paraId="104AD65D" w14:textId="4E8F5940" w:rsidR="00B23F1F" w:rsidRPr="0097033E" w:rsidRDefault="00B23F1F" w:rsidP="00BB6BEC">
      <w:pPr>
        <w:numPr>
          <w:ilvl w:val="1"/>
          <w:numId w:val="23"/>
        </w:numPr>
        <w:spacing w:line="276" w:lineRule="auto"/>
        <w:rPr>
          <w:rFonts w:ascii="Aptos" w:hAnsi="Aptos"/>
          <w:sz w:val="22"/>
          <w:szCs w:val="22"/>
        </w:rPr>
      </w:pPr>
      <w:r w:rsidRPr="0097033E">
        <w:rPr>
          <w:rFonts w:ascii="Aptos" w:hAnsi="Aptos"/>
          <w:sz w:val="22"/>
          <w:szCs w:val="22"/>
        </w:rPr>
        <w:t>Describe observable learner action to be achieved upon activity completion</w:t>
      </w:r>
      <w:r w:rsidR="00F617CC" w:rsidRPr="0097033E">
        <w:rPr>
          <w:rFonts w:ascii="Aptos" w:hAnsi="Aptos"/>
          <w:sz w:val="22"/>
          <w:szCs w:val="22"/>
        </w:rPr>
        <w:t>; w</w:t>
      </w:r>
      <w:r w:rsidRPr="0097033E">
        <w:rPr>
          <w:rFonts w:ascii="Aptos" w:hAnsi="Aptos"/>
          <w:sz w:val="22"/>
          <w:szCs w:val="22"/>
        </w:rPr>
        <w:t xml:space="preserve">hat </w:t>
      </w:r>
      <w:r w:rsidR="00BB6BEC" w:rsidRPr="0097033E">
        <w:rPr>
          <w:rFonts w:ascii="Aptos" w:hAnsi="Aptos"/>
          <w:sz w:val="22"/>
          <w:szCs w:val="22"/>
        </w:rPr>
        <w:t xml:space="preserve">the </w:t>
      </w:r>
      <w:r w:rsidRPr="0097033E">
        <w:rPr>
          <w:rFonts w:ascii="Aptos" w:hAnsi="Aptos"/>
          <w:sz w:val="22"/>
          <w:szCs w:val="22"/>
        </w:rPr>
        <w:t>participant be able to do after attending the activity</w:t>
      </w:r>
      <w:r w:rsidR="00F617CC" w:rsidRPr="0097033E">
        <w:rPr>
          <w:rFonts w:ascii="Aptos" w:hAnsi="Aptos"/>
          <w:sz w:val="22"/>
          <w:szCs w:val="22"/>
        </w:rPr>
        <w:t>.</w:t>
      </w:r>
    </w:p>
    <w:p w14:paraId="220E6F6D" w14:textId="6165F221" w:rsidR="00B23F1F" w:rsidRPr="0097033E" w:rsidRDefault="00B23F1F" w:rsidP="00BB6BEC">
      <w:pPr>
        <w:numPr>
          <w:ilvl w:val="1"/>
          <w:numId w:val="23"/>
        </w:numPr>
        <w:spacing w:line="276" w:lineRule="auto"/>
        <w:rPr>
          <w:rFonts w:ascii="Aptos" w:hAnsi="Aptos"/>
          <w:sz w:val="22"/>
          <w:szCs w:val="22"/>
        </w:rPr>
      </w:pPr>
      <w:r w:rsidRPr="0097033E">
        <w:rPr>
          <w:rFonts w:ascii="Aptos" w:hAnsi="Aptos"/>
          <w:sz w:val="22"/>
          <w:szCs w:val="22"/>
        </w:rPr>
        <w:t>Design objectives that are supported by activity content and addressed by learning assessment after the activity</w:t>
      </w:r>
      <w:r w:rsidR="00E67E26" w:rsidRPr="0097033E">
        <w:rPr>
          <w:rFonts w:ascii="Aptos" w:hAnsi="Aptos"/>
          <w:sz w:val="22"/>
          <w:szCs w:val="22"/>
        </w:rPr>
        <w:t>.</w:t>
      </w:r>
      <w:r w:rsidRPr="0097033E">
        <w:rPr>
          <w:rFonts w:ascii="Aptos" w:hAnsi="Aptos"/>
          <w:sz w:val="22"/>
          <w:szCs w:val="22"/>
        </w:rPr>
        <w:t xml:space="preserve"> </w:t>
      </w:r>
    </w:p>
    <w:p w14:paraId="1ED56092" w14:textId="369618EC" w:rsidR="00B23F1F" w:rsidRPr="0097033E" w:rsidRDefault="00B23F1F" w:rsidP="00BB6BEC">
      <w:pPr>
        <w:numPr>
          <w:ilvl w:val="1"/>
          <w:numId w:val="23"/>
        </w:numPr>
        <w:spacing w:line="276" w:lineRule="auto"/>
        <w:rPr>
          <w:rFonts w:ascii="Aptos" w:hAnsi="Aptos"/>
          <w:sz w:val="22"/>
          <w:szCs w:val="22"/>
        </w:rPr>
      </w:pPr>
      <w:r w:rsidRPr="0097033E">
        <w:rPr>
          <w:rFonts w:ascii="Aptos" w:hAnsi="Aptos"/>
          <w:sz w:val="22"/>
          <w:szCs w:val="22"/>
        </w:rPr>
        <w:t>Use measurable verbs which correlate to the activity type (Knowledge- or Application-based)</w:t>
      </w:r>
      <w:r w:rsidR="00F95E53">
        <w:rPr>
          <w:rFonts w:ascii="Aptos" w:hAnsi="Aptos"/>
          <w:sz w:val="22"/>
          <w:szCs w:val="22"/>
        </w:rPr>
        <w:t>.</w:t>
      </w:r>
    </w:p>
    <w:p w14:paraId="7AE68ED0" w14:textId="359EBB6F" w:rsidR="00B23F1F" w:rsidRPr="0097033E" w:rsidRDefault="00B23F1F" w:rsidP="00BB6BEC">
      <w:pPr>
        <w:numPr>
          <w:ilvl w:val="1"/>
          <w:numId w:val="23"/>
        </w:numPr>
        <w:spacing w:line="276" w:lineRule="auto"/>
        <w:rPr>
          <w:rFonts w:ascii="Aptos" w:hAnsi="Aptos"/>
          <w:sz w:val="22"/>
          <w:szCs w:val="22"/>
        </w:rPr>
      </w:pPr>
      <w:r w:rsidRPr="0097033E">
        <w:rPr>
          <w:rFonts w:ascii="Aptos" w:hAnsi="Aptos"/>
          <w:b/>
          <w:bCs/>
          <w:sz w:val="22"/>
          <w:szCs w:val="22"/>
        </w:rPr>
        <w:t xml:space="preserve">Avoid </w:t>
      </w:r>
      <w:r w:rsidRPr="0097033E">
        <w:rPr>
          <w:rFonts w:ascii="Aptos" w:hAnsi="Aptos"/>
          <w:sz w:val="22"/>
          <w:szCs w:val="22"/>
        </w:rPr>
        <w:t xml:space="preserve">verbs such as “understand”, “appreciate”, “be aware of”, “become familiar with”, etc. </w:t>
      </w:r>
    </w:p>
    <w:p w14:paraId="7A01B03A" w14:textId="3746F951" w:rsidR="00B23F1F" w:rsidRPr="0097033E" w:rsidRDefault="00B23F1F" w:rsidP="00BB6BEC">
      <w:pPr>
        <w:numPr>
          <w:ilvl w:val="1"/>
          <w:numId w:val="23"/>
        </w:numPr>
        <w:spacing w:line="276" w:lineRule="auto"/>
        <w:rPr>
          <w:rFonts w:ascii="Aptos" w:hAnsi="Aptos"/>
          <w:sz w:val="22"/>
          <w:szCs w:val="22"/>
        </w:rPr>
      </w:pPr>
      <w:r w:rsidRPr="0097033E">
        <w:rPr>
          <w:rFonts w:ascii="Aptos" w:hAnsi="Aptos"/>
          <w:sz w:val="22"/>
          <w:szCs w:val="22"/>
        </w:rPr>
        <w:t>Write a separate objective for each desired outcome</w:t>
      </w:r>
      <w:r w:rsidR="00F95E53">
        <w:rPr>
          <w:rFonts w:ascii="Aptos" w:hAnsi="Aptos"/>
          <w:sz w:val="22"/>
          <w:szCs w:val="22"/>
        </w:rPr>
        <w:t>.</w:t>
      </w:r>
    </w:p>
    <w:p w14:paraId="7EDD366A" w14:textId="38D75B43" w:rsidR="0074049A" w:rsidRPr="0097033E" w:rsidRDefault="00B23F1F" w:rsidP="00BB6BEC">
      <w:pPr>
        <w:numPr>
          <w:ilvl w:val="1"/>
          <w:numId w:val="23"/>
        </w:numPr>
        <w:spacing w:line="276" w:lineRule="auto"/>
        <w:rPr>
          <w:rFonts w:ascii="Aptos" w:hAnsi="Aptos"/>
          <w:sz w:val="22"/>
          <w:szCs w:val="22"/>
        </w:rPr>
      </w:pPr>
      <w:r w:rsidRPr="0097033E">
        <w:rPr>
          <w:rFonts w:ascii="Aptos" w:hAnsi="Aptos"/>
          <w:sz w:val="22"/>
          <w:szCs w:val="22"/>
        </w:rPr>
        <w:t>List objectives in the same order the content will appear to learners</w:t>
      </w:r>
      <w:r w:rsidR="00F95E53">
        <w:rPr>
          <w:rFonts w:ascii="Aptos" w:hAnsi="Aptos"/>
          <w:sz w:val="22"/>
          <w:szCs w:val="22"/>
        </w:rPr>
        <w:t>.</w:t>
      </w:r>
    </w:p>
    <w:p w14:paraId="74BF97DC" w14:textId="77777777" w:rsidR="0074049A" w:rsidRPr="0097033E" w:rsidRDefault="0074049A" w:rsidP="0074049A">
      <w:pPr>
        <w:numPr>
          <w:ilvl w:val="1"/>
          <w:numId w:val="18"/>
        </w:numPr>
        <w:spacing w:line="276" w:lineRule="auto"/>
        <w:rPr>
          <w:rFonts w:ascii="Aptos" w:hAnsi="Aptos"/>
          <w:sz w:val="22"/>
          <w:szCs w:val="22"/>
        </w:rPr>
      </w:pPr>
    </w:p>
    <w:p w14:paraId="76722640" w14:textId="077D80B7" w:rsidR="0074049A" w:rsidRPr="00C017C6" w:rsidRDefault="0074049A" w:rsidP="0074049A">
      <w:pPr>
        <w:numPr>
          <w:ilvl w:val="1"/>
          <w:numId w:val="18"/>
        </w:numPr>
        <w:spacing w:line="276" w:lineRule="auto"/>
        <w:rPr>
          <w:rFonts w:ascii="Aptos" w:hAnsi="Aptos"/>
          <w:sz w:val="22"/>
          <w:szCs w:val="22"/>
        </w:rPr>
      </w:pPr>
      <w:r w:rsidRPr="0097033E">
        <w:rPr>
          <w:rFonts w:ascii="Aptos" w:hAnsi="Aptos"/>
          <w:b/>
          <w:bCs/>
          <w:sz w:val="22"/>
          <w:szCs w:val="22"/>
        </w:rPr>
        <w:t xml:space="preserve">Examples of appropriate verbs: </w:t>
      </w:r>
    </w:p>
    <w:tbl>
      <w:tblPr>
        <w:tblStyle w:val="TableGrid"/>
        <w:tblW w:w="0" w:type="auto"/>
        <w:tblLook w:val="0620" w:firstRow="1" w:lastRow="0" w:firstColumn="0" w:lastColumn="0" w:noHBand="1" w:noVBand="1"/>
      </w:tblPr>
      <w:tblGrid>
        <w:gridCol w:w="2335"/>
        <w:gridCol w:w="7735"/>
      </w:tblGrid>
      <w:tr w:rsidR="00C017C6" w14:paraId="7C79E5CE" w14:textId="77777777" w:rsidTr="00C017C6">
        <w:tc>
          <w:tcPr>
            <w:tcW w:w="2335" w:type="dxa"/>
          </w:tcPr>
          <w:p w14:paraId="0877F977" w14:textId="43419068" w:rsidR="00C017C6" w:rsidRDefault="00C017C6" w:rsidP="00C017C6">
            <w:pPr>
              <w:spacing w:line="276" w:lineRule="auto"/>
              <w:rPr>
                <w:rFonts w:ascii="Aptos" w:hAnsi="Aptos"/>
                <w:b/>
                <w:bCs/>
                <w:sz w:val="22"/>
                <w:szCs w:val="22"/>
              </w:rPr>
            </w:pPr>
            <w:r>
              <w:rPr>
                <w:rFonts w:ascii="Aptos" w:hAnsi="Aptos"/>
                <w:b/>
                <w:bCs/>
                <w:sz w:val="22"/>
                <w:szCs w:val="22"/>
              </w:rPr>
              <w:t>Activity Type</w:t>
            </w:r>
          </w:p>
        </w:tc>
        <w:tc>
          <w:tcPr>
            <w:tcW w:w="7735" w:type="dxa"/>
          </w:tcPr>
          <w:p w14:paraId="7DA9F71C" w14:textId="46CEF875" w:rsidR="00C017C6" w:rsidRDefault="00C017C6" w:rsidP="00C017C6">
            <w:pPr>
              <w:spacing w:line="276" w:lineRule="auto"/>
              <w:rPr>
                <w:rFonts w:ascii="Aptos" w:hAnsi="Aptos"/>
                <w:b/>
                <w:bCs/>
                <w:sz w:val="22"/>
                <w:szCs w:val="22"/>
              </w:rPr>
            </w:pPr>
            <w:r>
              <w:rPr>
                <w:rFonts w:ascii="Aptos" w:hAnsi="Aptos"/>
                <w:b/>
                <w:bCs/>
                <w:sz w:val="22"/>
                <w:szCs w:val="22"/>
              </w:rPr>
              <w:t>Examples of Appropriate Verbs</w:t>
            </w:r>
          </w:p>
        </w:tc>
      </w:tr>
      <w:tr w:rsidR="00C017C6" w14:paraId="3B95EDB9" w14:textId="77777777" w:rsidTr="00C017C6">
        <w:tc>
          <w:tcPr>
            <w:tcW w:w="2335" w:type="dxa"/>
          </w:tcPr>
          <w:p w14:paraId="6B71FAC2" w14:textId="6A7C54E8" w:rsidR="00C017C6" w:rsidRPr="00C017C6" w:rsidRDefault="00C017C6" w:rsidP="00C017C6">
            <w:pPr>
              <w:spacing w:line="276" w:lineRule="auto"/>
              <w:rPr>
                <w:rFonts w:ascii="Aptos" w:hAnsi="Aptos"/>
                <w:sz w:val="22"/>
                <w:szCs w:val="22"/>
              </w:rPr>
            </w:pPr>
            <w:r w:rsidRPr="00C017C6">
              <w:rPr>
                <w:rFonts w:ascii="Aptos" w:hAnsi="Aptos"/>
                <w:sz w:val="22"/>
                <w:szCs w:val="22"/>
              </w:rPr>
              <w:t>Knowledge</w:t>
            </w:r>
          </w:p>
        </w:tc>
        <w:tc>
          <w:tcPr>
            <w:tcW w:w="7735" w:type="dxa"/>
          </w:tcPr>
          <w:p w14:paraId="0EADC61D" w14:textId="62B46F4B" w:rsidR="00C017C6" w:rsidRDefault="00C017C6" w:rsidP="00C017C6">
            <w:pPr>
              <w:spacing w:line="276" w:lineRule="auto"/>
              <w:rPr>
                <w:rFonts w:ascii="Aptos" w:hAnsi="Aptos"/>
                <w:b/>
                <w:bCs/>
                <w:sz w:val="22"/>
                <w:szCs w:val="22"/>
              </w:rPr>
            </w:pPr>
            <w:r>
              <w:rPr>
                <w:rFonts w:ascii="Aptos" w:hAnsi="Aptos"/>
                <w:sz w:val="22"/>
                <w:szCs w:val="22"/>
              </w:rPr>
              <w:t>Arrange, Classify, Define, Describe, Discuss, Duplicate, Explain, Identify, Label, List, Locate, Memorize, Name, Order, Outline, Recall, Report, Restate, Review, Select, State, Translate</w:t>
            </w:r>
          </w:p>
        </w:tc>
      </w:tr>
      <w:tr w:rsidR="00C017C6" w14:paraId="43031468" w14:textId="77777777" w:rsidTr="00C017C6">
        <w:tc>
          <w:tcPr>
            <w:tcW w:w="2335" w:type="dxa"/>
          </w:tcPr>
          <w:p w14:paraId="01CDABFA" w14:textId="2E10BEFE" w:rsidR="00C017C6" w:rsidRPr="00C017C6" w:rsidRDefault="00C017C6" w:rsidP="00C017C6">
            <w:pPr>
              <w:spacing w:line="276" w:lineRule="auto"/>
              <w:rPr>
                <w:rFonts w:ascii="Aptos" w:hAnsi="Aptos"/>
                <w:sz w:val="22"/>
                <w:szCs w:val="22"/>
              </w:rPr>
            </w:pPr>
            <w:r w:rsidRPr="00C017C6">
              <w:rPr>
                <w:rFonts w:ascii="Aptos" w:hAnsi="Aptos"/>
                <w:sz w:val="22"/>
                <w:szCs w:val="22"/>
              </w:rPr>
              <w:t>Application</w:t>
            </w:r>
          </w:p>
        </w:tc>
        <w:tc>
          <w:tcPr>
            <w:tcW w:w="7735" w:type="dxa"/>
          </w:tcPr>
          <w:p w14:paraId="4A4B3A29" w14:textId="718FAB79" w:rsidR="00C017C6" w:rsidRPr="00C017C6" w:rsidRDefault="00C017C6" w:rsidP="00C017C6">
            <w:pPr>
              <w:spacing w:line="276" w:lineRule="auto"/>
              <w:rPr>
                <w:rFonts w:ascii="Aptos" w:hAnsi="Aptos"/>
                <w:sz w:val="22"/>
                <w:szCs w:val="22"/>
              </w:rPr>
            </w:pPr>
            <w:r>
              <w:rPr>
                <w:rFonts w:ascii="Aptos" w:hAnsi="Aptos"/>
                <w:sz w:val="22"/>
                <w:szCs w:val="22"/>
              </w:rPr>
              <w:t>Analyze, Apply, Calculate, Choose, Compare, Contrast, Criticize, Demonstrate, Differentiate, Distinguish, Employ, Examine, Experiment, Illustrate, Interpret, Investigate, Operate, Practice, Sketch, Solve, Test, Use, Write</w:t>
            </w:r>
          </w:p>
        </w:tc>
      </w:tr>
    </w:tbl>
    <w:p w14:paraId="50437E34" w14:textId="77777777" w:rsidR="00C017C6" w:rsidRDefault="00C017C6" w:rsidP="00C017C6">
      <w:pPr>
        <w:spacing w:line="276" w:lineRule="auto"/>
        <w:rPr>
          <w:rFonts w:ascii="Aptos" w:hAnsi="Aptos"/>
          <w:b/>
          <w:bCs/>
          <w:sz w:val="22"/>
          <w:szCs w:val="22"/>
        </w:rPr>
      </w:pPr>
    </w:p>
    <w:p w14:paraId="609D8B65" w14:textId="77777777" w:rsidR="009D3B97" w:rsidRDefault="00444796" w:rsidP="006F547B">
      <w:pPr>
        <w:spacing w:line="276" w:lineRule="auto"/>
        <w:rPr>
          <w:rFonts w:ascii="Aptos" w:hAnsi="Aptos"/>
          <w:sz w:val="22"/>
          <w:szCs w:val="22"/>
        </w:rPr>
      </w:pPr>
      <w:r w:rsidRPr="00BA70B7">
        <w:rPr>
          <w:rFonts w:ascii="Aptos" w:hAnsi="Aptos"/>
          <w:b/>
          <w:bCs/>
          <w:sz w:val="22"/>
          <w:szCs w:val="22"/>
        </w:rPr>
        <w:t>Speakers may submit up to 1 learning objective per 15 minutes of content</w:t>
      </w:r>
      <w:r w:rsidRPr="00BA70B7">
        <w:rPr>
          <w:rFonts w:ascii="Aptos" w:hAnsi="Aptos"/>
          <w:sz w:val="22"/>
          <w:szCs w:val="22"/>
        </w:rPr>
        <w:t>. For example, if a presentation is 30 minutes, up to 2 objectives may be submitted. If the activity is 1</w:t>
      </w:r>
      <w:r w:rsidR="00CB6C8F" w:rsidRPr="00BA70B7">
        <w:rPr>
          <w:rFonts w:ascii="Aptos" w:hAnsi="Aptos"/>
          <w:sz w:val="22"/>
          <w:szCs w:val="22"/>
        </w:rPr>
        <w:t xml:space="preserve"> hour</w:t>
      </w:r>
      <w:r w:rsidRPr="00BA70B7">
        <w:rPr>
          <w:rFonts w:ascii="Aptos" w:hAnsi="Aptos"/>
          <w:sz w:val="22"/>
          <w:szCs w:val="22"/>
        </w:rPr>
        <w:t>, up to 4 learning objectives may be submitted.</w:t>
      </w:r>
    </w:p>
    <w:p w14:paraId="359BBEB5" w14:textId="77777777" w:rsidR="009D3B97" w:rsidRDefault="009D3B97" w:rsidP="006F547B">
      <w:pPr>
        <w:spacing w:line="276" w:lineRule="auto"/>
        <w:rPr>
          <w:rFonts w:ascii="Aptos" w:hAnsi="Aptos"/>
          <w:sz w:val="22"/>
          <w:szCs w:val="22"/>
        </w:rPr>
      </w:pPr>
    </w:p>
    <w:p w14:paraId="47A12571" w14:textId="5BE9A950" w:rsidR="006F547B" w:rsidRPr="00BF2BBA" w:rsidRDefault="009D3B97" w:rsidP="006F547B">
      <w:pPr>
        <w:spacing w:line="276" w:lineRule="auto"/>
        <w:rPr>
          <w:rFonts w:ascii="Aptos" w:hAnsi="Aptos"/>
          <w:sz w:val="22"/>
          <w:szCs w:val="22"/>
        </w:rPr>
      </w:pPr>
      <w:r>
        <w:rPr>
          <w:rFonts w:ascii="Aptos" w:hAnsi="Aptos"/>
          <w:sz w:val="22"/>
          <w:szCs w:val="22"/>
        </w:rPr>
        <w:t xml:space="preserve">For </w:t>
      </w:r>
      <w:r w:rsidRPr="009D3B97">
        <w:rPr>
          <w:rFonts w:ascii="Aptos" w:hAnsi="Aptos"/>
          <w:b/>
          <w:bCs/>
          <w:sz w:val="22"/>
          <w:szCs w:val="22"/>
        </w:rPr>
        <w:t>clinical topics, learning objectives</w:t>
      </w:r>
      <w:r>
        <w:rPr>
          <w:rFonts w:ascii="Aptos" w:hAnsi="Aptos"/>
          <w:sz w:val="22"/>
          <w:szCs w:val="22"/>
        </w:rPr>
        <w:t xml:space="preserve"> </w:t>
      </w:r>
      <w:r w:rsidRPr="009D3B97">
        <w:rPr>
          <w:rFonts w:ascii="Aptos" w:hAnsi="Aptos"/>
          <w:b/>
          <w:bCs/>
          <w:sz w:val="22"/>
          <w:szCs w:val="22"/>
        </w:rPr>
        <w:t>for pharmacists and pharmacy technicians must be different</w:t>
      </w:r>
      <w:r>
        <w:rPr>
          <w:rFonts w:ascii="Aptos" w:hAnsi="Aptos"/>
          <w:sz w:val="22"/>
          <w:szCs w:val="22"/>
        </w:rPr>
        <w:t xml:space="preserve"> to reflect different scopes of work.</w:t>
      </w:r>
      <w:r w:rsidR="006F547B" w:rsidRPr="00BA70B7">
        <w:rPr>
          <w:rFonts w:ascii="Aptos" w:eastAsiaTheme="majorEastAsia" w:hAnsi="Aptos" w:cstheme="majorBidi"/>
          <w:b/>
          <w:bCs/>
          <w:color w:val="2F5496" w:themeColor="accent5" w:themeShade="BF"/>
          <w:sz w:val="36"/>
          <w:szCs w:val="36"/>
        </w:rPr>
        <w:br w:type="page"/>
      </w:r>
    </w:p>
    <w:p w14:paraId="07ED7DAE" w14:textId="2BA72E1F" w:rsidR="00A8405D" w:rsidRPr="00AC1023" w:rsidRDefault="00A8405D" w:rsidP="00AC1023">
      <w:pPr>
        <w:pStyle w:val="Heading2"/>
        <w:jc w:val="center"/>
        <w:rPr>
          <w:rFonts w:ascii="Aptos" w:hAnsi="Aptos"/>
          <w:b/>
          <w:bCs/>
          <w:color w:val="1F4E79" w:themeColor="accent1" w:themeShade="80"/>
          <w:sz w:val="32"/>
          <w:szCs w:val="32"/>
        </w:rPr>
      </w:pPr>
      <w:r w:rsidRPr="00AC1023">
        <w:rPr>
          <w:rFonts w:ascii="Aptos" w:hAnsi="Aptos"/>
          <w:b/>
          <w:bCs/>
          <w:color w:val="1F4E79" w:themeColor="accent1" w:themeShade="80"/>
          <w:sz w:val="32"/>
          <w:szCs w:val="32"/>
        </w:rPr>
        <w:lastRenderedPageBreak/>
        <w:t>Active Learning</w:t>
      </w:r>
    </w:p>
    <w:p w14:paraId="2CEFEEBF" w14:textId="77777777" w:rsidR="00B54D83" w:rsidRPr="00BA70B7" w:rsidRDefault="00B54D83" w:rsidP="000258DF">
      <w:pPr>
        <w:pStyle w:val="NoSpacing"/>
        <w:rPr>
          <w:rFonts w:ascii="Aptos" w:hAnsi="Aptos"/>
        </w:rPr>
      </w:pPr>
    </w:p>
    <w:p w14:paraId="1FFB8012" w14:textId="5CA47BD4" w:rsidR="00805567" w:rsidRPr="00BA70B7" w:rsidRDefault="00805567" w:rsidP="00BB6BEC">
      <w:pPr>
        <w:pStyle w:val="ListParagraph"/>
        <w:numPr>
          <w:ilvl w:val="0"/>
          <w:numId w:val="25"/>
        </w:numPr>
        <w:spacing w:line="276" w:lineRule="auto"/>
        <w:rPr>
          <w:rFonts w:ascii="Aptos" w:hAnsi="Aptos"/>
          <w:sz w:val="22"/>
          <w:szCs w:val="22"/>
        </w:rPr>
      </w:pPr>
      <w:r w:rsidRPr="00BA70B7">
        <w:rPr>
          <w:rFonts w:ascii="Aptos" w:hAnsi="Aptos"/>
          <w:sz w:val="22"/>
          <w:szCs w:val="22"/>
        </w:rPr>
        <w:t>CE activities must include active learning</w:t>
      </w:r>
      <w:r w:rsidR="00F95E53">
        <w:rPr>
          <w:rFonts w:ascii="Aptos" w:hAnsi="Aptos"/>
          <w:sz w:val="22"/>
          <w:szCs w:val="22"/>
        </w:rPr>
        <w:t>.</w:t>
      </w:r>
    </w:p>
    <w:p w14:paraId="4798CEF2" w14:textId="77777777" w:rsidR="003C759C" w:rsidRPr="00BA70B7" w:rsidRDefault="001F18CD" w:rsidP="00BB6BEC">
      <w:pPr>
        <w:pStyle w:val="ListParagraph"/>
        <w:numPr>
          <w:ilvl w:val="0"/>
          <w:numId w:val="25"/>
        </w:numPr>
        <w:spacing w:line="276" w:lineRule="auto"/>
        <w:rPr>
          <w:rFonts w:ascii="Aptos" w:hAnsi="Aptos"/>
          <w:sz w:val="22"/>
          <w:szCs w:val="22"/>
        </w:rPr>
      </w:pPr>
      <w:r w:rsidRPr="00BA70B7">
        <w:rPr>
          <w:rFonts w:ascii="Aptos" w:hAnsi="Aptos"/>
          <w:sz w:val="22"/>
          <w:szCs w:val="22"/>
        </w:rPr>
        <w:t xml:space="preserve">Active learning is an instructional strategy in which the participant engages in exercises within an activity to practice the concepts, skills, or knowledge being taught. </w:t>
      </w:r>
    </w:p>
    <w:p w14:paraId="31B22417" w14:textId="787EA9D8" w:rsidR="001F18CD" w:rsidRPr="00BA70B7" w:rsidRDefault="001F18CD" w:rsidP="00BB6BEC">
      <w:pPr>
        <w:pStyle w:val="ListParagraph"/>
        <w:numPr>
          <w:ilvl w:val="0"/>
          <w:numId w:val="25"/>
        </w:numPr>
        <w:spacing w:line="276" w:lineRule="auto"/>
        <w:rPr>
          <w:rFonts w:ascii="Aptos" w:hAnsi="Aptos"/>
          <w:sz w:val="22"/>
          <w:szCs w:val="22"/>
        </w:rPr>
      </w:pPr>
      <w:r w:rsidRPr="00BA70B7">
        <w:rPr>
          <w:rFonts w:ascii="Aptos" w:hAnsi="Aptos"/>
          <w:sz w:val="22"/>
          <w:szCs w:val="22"/>
        </w:rPr>
        <w:t xml:space="preserve">Active learning helps participants acquire and retain material/concepts more effectively and provides </w:t>
      </w:r>
      <w:r w:rsidR="000B6634" w:rsidRPr="00BA70B7">
        <w:rPr>
          <w:rFonts w:ascii="Aptos" w:hAnsi="Aptos"/>
          <w:sz w:val="22"/>
          <w:szCs w:val="22"/>
        </w:rPr>
        <w:t>opportunities</w:t>
      </w:r>
      <w:r w:rsidRPr="00BA70B7">
        <w:rPr>
          <w:rFonts w:ascii="Aptos" w:hAnsi="Aptos"/>
          <w:sz w:val="22"/>
          <w:szCs w:val="22"/>
        </w:rPr>
        <w:t xml:space="preserve"> for participants to assess their own progress in achievement of learning objectives. </w:t>
      </w:r>
      <w:r w:rsidR="00B74910" w:rsidRPr="00BA70B7">
        <w:rPr>
          <w:rFonts w:ascii="Aptos" w:hAnsi="Aptos"/>
          <w:sz w:val="22"/>
          <w:szCs w:val="22"/>
        </w:rPr>
        <w:t>A</w:t>
      </w:r>
      <w:r w:rsidRPr="00BA70B7">
        <w:rPr>
          <w:rFonts w:ascii="Aptos" w:hAnsi="Aptos"/>
          <w:sz w:val="22"/>
          <w:szCs w:val="22"/>
        </w:rPr>
        <w:t>ctive learning engages participants throughout the activity.</w:t>
      </w:r>
    </w:p>
    <w:p w14:paraId="07784218" w14:textId="3982BECA" w:rsidR="001F18CD" w:rsidRPr="00BA70B7" w:rsidRDefault="00EE61F7" w:rsidP="00BB6BEC">
      <w:pPr>
        <w:pStyle w:val="ListParagraph"/>
        <w:numPr>
          <w:ilvl w:val="0"/>
          <w:numId w:val="25"/>
        </w:numPr>
        <w:spacing w:line="276" w:lineRule="auto"/>
        <w:rPr>
          <w:rFonts w:ascii="Aptos" w:hAnsi="Aptos"/>
          <w:sz w:val="22"/>
          <w:szCs w:val="22"/>
        </w:rPr>
      </w:pPr>
      <w:r w:rsidRPr="00BA70B7">
        <w:rPr>
          <w:rFonts w:ascii="Aptos" w:hAnsi="Aptos"/>
          <w:sz w:val="22"/>
          <w:szCs w:val="22"/>
        </w:rPr>
        <w:t xml:space="preserve">The active learning strategy </w:t>
      </w:r>
      <w:r w:rsidR="00175342" w:rsidRPr="00BA70B7">
        <w:rPr>
          <w:rFonts w:ascii="Aptos" w:hAnsi="Aptos"/>
          <w:sz w:val="22"/>
          <w:szCs w:val="22"/>
        </w:rPr>
        <w:t>must align</w:t>
      </w:r>
      <w:r w:rsidR="001F18CD" w:rsidRPr="00BA70B7">
        <w:rPr>
          <w:rFonts w:ascii="Aptos" w:hAnsi="Aptos"/>
          <w:sz w:val="22"/>
          <w:szCs w:val="22"/>
        </w:rPr>
        <w:t xml:space="preserve"> with the activity type</w:t>
      </w:r>
      <w:r w:rsidR="00175342" w:rsidRPr="00BA70B7">
        <w:rPr>
          <w:rFonts w:ascii="Aptos" w:hAnsi="Aptos"/>
          <w:sz w:val="22"/>
          <w:szCs w:val="22"/>
        </w:rPr>
        <w:t>.</w:t>
      </w:r>
    </w:p>
    <w:p w14:paraId="7A3AD4A9" w14:textId="77777777" w:rsidR="00CB1ED9" w:rsidRPr="00BA70B7" w:rsidRDefault="00CB1ED9" w:rsidP="00B74910">
      <w:pPr>
        <w:pStyle w:val="NoSpacing"/>
        <w:rPr>
          <w:rFonts w:ascii="Aptos" w:hAnsi="Aptos"/>
        </w:rPr>
      </w:pPr>
    </w:p>
    <w:p w14:paraId="59EB748F" w14:textId="793B7D17" w:rsidR="006571E6" w:rsidRPr="00BA70B7" w:rsidRDefault="006571E6" w:rsidP="00E564C3">
      <w:pPr>
        <w:spacing w:before="60" w:line="276" w:lineRule="auto"/>
        <w:rPr>
          <w:rFonts w:ascii="Aptos" w:hAnsi="Aptos"/>
          <w:sz w:val="22"/>
          <w:szCs w:val="22"/>
        </w:rPr>
      </w:pPr>
      <w:r w:rsidRPr="00BA70B7">
        <w:rPr>
          <w:rFonts w:ascii="Aptos" w:hAnsi="Aptos"/>
          <w:b/>
          <w:bCs/>
          <w:sz w:val="22"/>
          <w:szCs w:val="22"/>
        </w:rPr>
        <w:t>Suggested Active Learning Strategies for Use with ACPE’s CPE Activity Types</w:t>
      </w:r>
    </w:p>
    <w:tbl>
      <w:tblPr>
        <w:tblStyle w:val="TableGrid"/>
        <w:tblW w:w="10080" w:type="dxa"/>
        <w:tblInd w:w="-5" w:type="dxa"/>
        <w:tblLook w:val="0620" w:firstRow="1" w:lastRow="0" w:firstColumn="0" w:lastColumn="0" w:noHBand="1" w:noVBand="1"/>
      </w:tblPr>
      <w:tblGrid>
        <w:gridCol w:w="2301"/>
        <w:gridCol w:w="3639"/>
        <w:gridCol w:w="4140"/>
      </w:tblGrid>
      <w:tr w:rsidR="00181EC0" w:rsidRPr="00BA70B7" w14:paraId="2C2B9A15" w14:textId="77777777" w:rsidTr="00181EC0">
        <w:tc>
          <w:tcPr>
            <w:tcW w:w="2301" w:type="dxa"/>
          </w:tcPr>
          <w:p w14:paraId="38E386B0" w14:textId="77777777" w:rsidR="00181EC0" w:rsidRPr="00BA70B7" w:rsidRDefault="00181EC0" w:rsidP="00BA70B7">
            <w:pPr>
              <w:pStyle w:val="Heading1"/>
              <w:spacing w:before="0"/>
              <w:jc w:val="center"/>
              <w:rPr>
                <w:rFonts w:ascii="Aptos" w:hAnsi="Aptos"/>
                <w:b/>
                <w:bCs/>
                <w:color w:val="auto"/>
                <w:sz w:val="22"/>
                <w:szCs w:val="22"/>
              </w:rPr>
            </w:pPr>
            <w:r w:rsidRPr="00BA70B7">
              <w:rPr>
                <w:rFonts w:ascii="Aptos" w:hAnsi="Aptos"/>
                <w:b/>
                <w:bCs/>
                <w:color w:val="auto"/>
                <w:sz w:val="22"/>
                <w:szCs w:val="22"/>
              </w:rPr>
              <w:t>Activity Type</w:t>
            </w:r>
          </w:p>
        </w:tc>
        <w:tc>
          <w:tcPr>
            <w:tcW w:w="3639" w:type="dxa"/>
          </w:tcPr>
          <w:p w14:paraId="696CCF39" w14:textId="77777777" w:rsidR="00181EC0" w:rsidRPr="00BA70B7" w:rsidRDefault="00181EC0" w:rsidP="00BA70B7">
            <w:pPr>
              <w:pStyle w:val="Heading1"/>
              <w:spacing w:before="0"/>
              <w:jc w:val="center"/>
              <w:rPr>
                <w:rFonts w:ascii="Aptos" w:hAnsi="Aptos"/>
                <w:b/>
                <w:bCs/>
                <w:color w:val="auto"/>
                <w:sz w:val="22"/>
                <w:szCs w:val="22"/>
              </w:rPr>
            </w:pPr>
            <w:r w:rsidRPr="00BA70B7">
              <w:rPr>
                <w:rFonts w:ascii="Aptos" w:hAnsi="Aptos"/>
                <w:b/>
                <w:bCs/>
                <w:color w:val="auto"/>
                <w:sz w:val="22"/>
                <w:szCs w:val="22"/>
              </w:rPr>
              <w:t>Suggested Active Learning</w:t>
            </w:r>
          </w:p>
        </w:tc>
        <w:tc>
          <w:tcPr>
            <w:tcW w:w="4140" w:type="dxa"/>
          </w:tcPr>
          <w:p w14:paraId="0E569F58" w14:textId="77777777" w:rsidR="00181EC0" w:rsidRPr="00BA70B7" w:rsidRDefault="00181EC0" w:rsidP="00BA70B7">
            <w:pPr>
              <w:pStyle w:val="Heading1"/>
              <w:spacing w:before="0"/>
              <w:jc w:val="center"/>
              <w:rPr>
                <w:rFonts w:ascii="Aptos" w:hAnsi="Aptos"/>
                <w:b/>
                <w:bCs/>
                <w:color w:val="auto"/>
                <w:sz w:val="22"/>
                <w:szCs w:val="22"/>
              </w:rPr>
            </w:pPr>
            <w:r w:rsidRPr="00BA70B7">
              <w:rPr>
                <w:rFonts w:ascii="Aptos" w:hAnsi="Aptos"/>
                <w:b/>
                <w:bCs/>
                <w:color w:val="auto"/>
                <w:sz w:val="22"/>
                <w:szCs w:val="22"/>
              </w:rPr>
              <w:t>Learning Assessment Examples</w:t>
            </w:r>
          </w:p>
        </w:tc>
      </w:tr>
      <w:tr w:rsidR="00181EC0" w:rsidRPr="00BA70B7" w14:paraId="1129655A" w14:textId="77777777" w:rsidTr="00181EC0">
        <w:tc>
          <w:tcPr>
            <w:tcW w:w="2301" w:type="dxa"/>
          </w:tcPr>
          <w:p w14:paraId="1FC2EA6D" w14:textId="77777777" w:rsidR="00181EC0" w:rsidRPr="00BA70B7" w:rsidRDefault="00181EC0" w:rsidP="003074A9">
            <w:pPr>
              <w:rPr>
                <w:rFonts w:ascii="Aptos" w:hAnsi="Aptos"/>
                <w:sz w:val="22"/>
                <w:szCs w:val="22"/>
              </w:rPr>
            </w:pPr>
            <w:r w:rsidRPr="00BA70B7">
              <w:rPr>
                <w:rFonts w:ascii="Aptos" w:hAnsi="Aptos"/>
                <w:sz w:val="22"/>
                <w:szCs w:val="22"/>
              </w:rPr>
              <w:t>Knowledge</w:t>
            </w:r>
          </w:p>
        </w:tc>
        <w:tc>
          <w:tcPr>
            <w:tcW w:w="3639" w:type="dxa"/>
          </w:tcPr>
          <w:p w14:paraId="56CCA339" w14:textId="5CD8BE46" w:rsidR="00181EC0" w:rsidRDefault="00181EC0" w:rsidP="00045A57">
            <w:pPr>
              <w:pStyle w:val="ListParagraph"/>
              <w:numPr>
                <w:ilvl w:val="0"/>
                <w:numId w:val="11"/>
              </w:numPr>
              <w:ind w:left="346" w:hanging="330"/>
              <w:rPr>
                <w:rFonts w:ascii="Aptos" w:hAnsi="Aptos"/>
                <w:sz w:val="22"/>
                <w:szCs w:val="22"/>
              </w:rPr>
            </w:pPr>
            <w:r>
              <w:rPr>
                <w:rFonts w:ascii="Aptos" w:hAnsi="Aptos"/>
                <w:sz w:val="22"/>
                <w:szCs w:val="22"/>
              </w:rPr>
              <w:t>Polling Questions (multiple choice, true/fast, etc.)</w:t>
            </w:r>
          </w:p>
          <w:p w14:paraId="1548393E" w14:textId="627BC01D" w:rsidR="00181EC0" w:rsidRDefault="00181EC0" w:rsidP="00045A57">
            <w:pPr>
              <w:pStyle w:val="ListParagraph"/>
              <w:numPr>
                <w:ilvl w:val="0"/>
                <w:numId w:val="11"/>
              </w:numPr>
              <w:ind w:left="346" w:hanging="330"/>
              <w:rPr>
                <w:rFonts w:ascii="Aptos" w:hAnsi="Aptos"/>
                <w:sz w:val="22"/>
                <w:szCs w:val="22"/>
              </w:rPr>
            </w:pPr>
            <w:r>
              <w:rPr>
                <w:rFonts w:ascii="Aptos" w:hAnsi="Aptos"/>
                <w:sz w:val="22"/>
                <w:szCs w:val="22"/>
              </w:rPr>
              <w:t>Quizzes/games</w:t>
            </w:r>
          </w:p>
          <w:p w14:paraId="347EF5AF" w14:textId="5F7641F1" w:rsidR="00181EC0" w:rsidRPr="00BA70B7" w:rsidRDefault="00181EC0" w:rsidP="00045A57">
            <w:pPr>
              <w:pStyle w:val="ListParagraph"/>
              <w:numPr>
                <w:ilvl w:val="0"/>
                <w:numId w:val="11"/>
              </w:numPr>
              <w:ind w:left="346" w:hanging="330"/>
              <w:rPr>
                <w:rFonts w:ascii="Aptos" w:hAnsi="Aptos"/>
                <w:sz w:val="22"/>
                <w:szCs w:val="22"/>
              </w:rPr>
            </w:pPr>
            <w:r w:rsidRPr="00BA70B7">
              <w:rPr>
                <w:rFonts w:ascii="Aptos" w:hAnsi="Aptos"/>
                <w:sz w:val="22"/>
                <w:szCs w:val="22"/>
              </w:rPr>
              <w:t>Discussion</w:t>
            </w:r>
          </w:p>
          <w:p w14:paraId="05A4158B" w14:textId="77777777" w:rsidR="00181EC0" w:rsidRPr="00BA70B7" w:rsidRDefault="00181EC0" w:rsidP="00045A57">
            <w:pPr>
              <w:pStyle w:val="ListParagraph"/>
              <w:numPr>
                <w:ilvl w:val="0"/>
                <w:numId w:val="11"/>
              </w:numPr>
              <w:ind w:left="346" w:hanging="330"/>
              <w:rPr>
                <w:rFonts w:ascii="Aptos" w:hAnsi="Aptos"/>
                <w:sz w:val="22"/>
                <w:szCs w:val="22"/>
              </w:rPr>
            </w:pPr>
            <w:r w:rsidRPr="00BA70B7">
              <w:rPr>
                <w:rFonts w:ascii="Aptos" w:hAnsi="Aptos"/>
                <w:sz w:val="22"/>
                <w:szCs w:val="22"/>
              </w:rPr>
              <w:t>Presentations</w:t>
            </w:r>
          </w:p>
          <w:p w14:paraId="02DB163E" w14:textId="77777777" w:rsidR="00181EC0" w:rsidRPr="00BA70B7" w:rsidRDefault="00181EC0" w:rsidP="00045A57">
            <w:pPr>
              <w:pStyle w:val="ListParagraph"/>
              <w:numPr>
                <w:ilvl w:val="0"/>
                <w:numId w:val="11"/>
              </w:numPr>
              <w:ind w:left="346" w:hanging="330"/>
              <w:rPr>
                <w:rFonts w:ascii="Aptos" w:hAnsi="Aptos"/>
                <w:sz w:val="22"/>
                <w:szCs w:val="22"/>
              </w:rPr>
            </w:pPr>
            <w:r w:rsidRPr="00BA70B7">
              <w:rPr>
                <w:rFonts w:ascii="Aptos" w:hAnsi="Aptos"/>
                <w:sz w:val="22"/>
                <w:szCs w:val="22"/>
              </w:rPr>
              <w:t>Think-pair-share</w:t>
            </w:r>
          </w:p>
        </w:tc>
        <w:tc>
          <w:tcPr>
            <w:tcW w:w="4140" w:type="dxa"/>
          </w:tcPr>
          <w:p w14:paraId="29F10A76" w14:textId="77777777" w:rsidR="00181EC0" w:rsidRPr="00BA70B7" w:rsidRDefault="00181EC0" w:rsidP="003074A9">
            <w:pPr>
              <w:rPr>
                <w:rFonts w:ascii="Aptos" w:hAnsi="Aptos"/>
                <w:sz w:val="22"/>
                <w:szCs w:val="22"/>
                <w:u w:val="single"/>
              </w:rPr>
            </w:pPr>
            <w:r w:rsidRPr="00BA70B7">
              <w:rPr>
                <w:rFonts w:ascii="Aptos" w:hAnsi="Aptos"/>
                <w:sz w:val="22"/>
                <w:szCs w:val="22"/>
                <w:u w:val="single"/>
              </w:rPr>
              <w:t>Recall Facts</w:t>
            </w:r>
          </w:p>
          <w:p w14:paraId="1F2B24B7" w14:textId="77777777" w:rsidR="00181EC0" w:rsidRPr="00BA70B7" w:rsidRDefault="00181EC0" w:rsidP="003074A9">
            <w:pPr>
              <w:rPr>
                <w:rFonts w:ascii="Aptos" w:hAnsi="Aptos"/>
                <w:sz w:val="22"/>
                <w:szCs w:val="22"/>
              </w:rPr>
            </w:pPr>
          </w:p>
          <w:p w14:paraId="552C54C6" w14:textId="77777777" w:rsidR="00181EC0" w:rsidRPr="00BA70B7" w:rsidRDefault="00181EC0" w:rsidP="00045A57">
            <w:pPr>
              <w:pStyle w:val="ListParagraph"/>
              <w:numPr>
                <w:ilvl w:val="0"/>
                <w:numId w:val="15"/>
              </w:numPr>
              <w:ind w:left="256" w:hanging="270"/>
              <w:rPr>
                <w:rFonts w:ascii="Aptos" w:hAnsi="Aptos"/>
                <w:sz w:val="22"/>
                <w:szCs w:val="22"/>
              </w:rPr>
            </w:pPr>
            <w:r w:rsidRPr="00BA70B7">
              <w:rPr>
                <w:rFonts w:ascii="Aptos" w:hAnsi="Aptos"/>
                <w:sz w:val="22"/>
                <w:szCs w:val="22"/>
              </w:rPr>
              <w:t xml:space="preserve">Multiple Choice, True/False, and Matching Questions </w:t>
            </w:r>
          </w:p>
          <w:p w14:paraId="20BD1709" w14:textId="77777777" w:rsidR="00181EC0" w:rsidRPr="00BA70B7" w:rsidRDefault="00181EC0" w:rsidP="00045A57">
            <w:pPr>
              <w:pStyle w:val="ListParagraph"/>
              <w:numPr>
                <w:ilvl w:val="0"/>
                <w:numId w:val="15"/>
              </w:numPr>
              <w:ind w:left="256" w:hanging="270"/>
              <w:rPr>
                <w:rFonts w:ascii="Aptos" w:hAnsi="Aptos"/>
                <w:sz w:val="22"/>
                <w:szCs w:val="22"/>
              </w:rPr>
            </w:pPr>
            <w:r w:rsidRPr="00BA70B7">
              <w:rPr>
                <w:rFonts w:ascii="Aptos" w:hAnsi="Aptos"/>
                <w:sz w:val="22"/>
                <w:szCs w:val="22"/>
              </w:rPr>
              <w:t>Delivered via written post-tests, polls/surveys, and/or within the presentation slides, etc.</w:t>
            </w:r>
          </w:p>
        </w:tc>
      </w:tr>
      <w:tr w:rsidR="00181EC0" w:rsidRPr="00BA70B7" w14:paraId="5050191E" w14:textId="77777777" w:rsidTr="00181EC0">
        <w:tc>
          <w:tcPr>
            <w:tcW w:w="2301" w:type="dxa"/>
          </w:tcPr>
          <w:p w14:paraId="7C21E032" w14:textId="77777777" w:rsidR="00181EC0" w:rsidRPr="00BA70B7" w:rsidRDefault="00181EC0" w:rsidP="003074A9">
            <w:pPr>
              <w:rPr>
                <w:rFonts w:ascii="Aptos" w:hAnsi="Aptos"/>
                <w:sz w:val="22"/>
                <w:szCs w:val="22"/>
              </w:rPr>
            </w:pPr>
            <w:r w:rsidRPr="00BA70B7">
              <w:rPr>
                <w:rFonts w:ascii="Aptos" w:hAnsi="Aptos"/>
                <w:sz w:val="22"/>
                <w:szCs w:val="22"/>
              </w:rPr>
              <w:t>Application</w:t>
            </w:r>
          </w:p>
        </w:tc>
        <w:tc>
          <w:tcPr>
            <w:tcW w:w="3639" w:type="dxa"/>
          </w:tcPr>
          <w:p w14:paraId="22657D70" w14:textId="77777777" w:rsidR="00181EC0" w:rsidRPr="00BA70B7" w:rsidRDefault="00181EC0" w:rsidP="00045A57">
            <w:pPr>
              <w:pStyle w:val="ListParagraph"/>
              <w:numPr>
                <w:ilvl w:val="0"/>
                <w:numId w:val="13"/>
              </w:numPr>
              <w:ind w:left="346" w:hanging="346"/>
              <w:rPr>
                <w:rFonts w:ascii="Aptos" w:hAnsi="Aptos"/>
                <w:sz w:val="22"/>
                <w:szCs w:val="22"/>
              </w:rPr>
            </w:pPr>
            <w:r w:rsidRPr="00BA70B7">
              <w:rPr>
                <w:rFonts w:ascii="Aptos" w:hAnsi="Aptos"/>
                <w:sz w:val="22"/>
                <w:szCs w:val="22"/>
              </w:rPr>
              <w:t>Practice or application exercises</w:t>
            </w:r>
          </w:p>
          <w:p w14:paraId="2A89F50D" w14:textId="77777777" w:rsidR="00181EC0" w:rsidRPr="00BA70B7" w:rsidRDefault="00181EC0" w:rsidP="00045A57">
            <w:pPr>
              <w:pStyle w:val="ListParagraph"/>
              <w:numPr>
                <w:ilvl w:val="0"/>
                <w:numId w:val="13"/>
              </w:numPr>
              <w:ind w:left="346" w:hanging="346"/>
              <w:rPr>
                <w:rFonts w:ascii="Aptos" w:hAnsi="Aptos"/>
                <w:sz w:val="22"/>
                <w:szCs w:val="22"/>
              </w:rPr>
            </w:pPr>
            <w:r w:rsidRPr="00BA70B7">
              <w:rPr>
                <w:rFonts w:ascii="Aptos" w:hAnsi="Aptos"/>
                <w:sz w:val="22"/>
                <w:szCs w:val="22"/>
              </w:rPr>
              <w:t>Case Studies</w:t>
            </w:r>
          </w:p>
          <w:p w14:paraId="28EF2DAC" w14:textId="77777777" w:rsidR="00181EC0" w:rsidRPr="00BA70B7" w:rsidRDefault="00181EC0" w:rsidP="00045A57">
            <w:pPr>
              <w:pStyle w:val="ListParagraph"/>
              <w:numPr>
                <w:ilvl w:val="0"/>
                <w:numId w:val="13"/>
              </w:numPr>
              <w:ind w:left="346" w:hanging="346"/>
              <w:rPr>
                <w:rFonts w:ascii="Aptos" w:hAnsi="Aptos"/>
                <w:sz w:val="22"/>
                <w:szCs w:val="22"/>
              </w:rPr>
            </w:pPr>
            <w:r w:rsidRPr="00BA70B7">
              <w:rPr>
                <w:rFonts w:ascii="Aptos" w:hAnsi="Aptos"/>
                <w:sz w:val="22"/>
                <w:szCs w:val="22"/>
              </w:rPr>
              <w:t>Problems</w:t>
            </w:r>
          </w:p>
          <w:p w14:paraId="7AB7F067" w14:textId="77777777" w:rsidR="00181EC0" w:rsidRPr="00BA70B7" w:rsidRDefault="00181EC0" w:rsidP="00045A57">
            <w:pPr>
              <w:pStyle w:val="ListParagraph"/>
              <w:numPr>
                <w:ilvl w:val="0"/>
                <w:numId w:val="13"/>
              </w:numPr>
              <w:ind w:left="346" w:hanging="346"/>
              <w:rPr>
                <w:rFonts w:ascii="Aptos" w:hAnsi="Aptos"/>
                <w:sz w:val="22"/>
                <w:szCs w:val="22"/>
              </w:rPr>
            </w:pPr>
            <w:r w:rsidRPr="00BA70B7">
              <w:rPr>
                <w:rFonts w:ascii="Aptos" w:hAnsi="Aptos"/>
                <w:sz w:val="22"/>
                <w:szCs w:val="22"/>
              </w:rPr>
              <w:t>Demonstrations</w:t>
            </w:r>
          </w:p>
          <w:p w14:paraId="7D8EA636" w14:textId="77777777" w:rsidR="00181EC0" w:rsidRPr="00BA70B7" w:rsidRDefault="00181EC0" w:rsidP="00045A57">
            <w:pPr>
              <w:pStyle w:val="ListParagraph"/>
              <w:numPr>
                <w:ilvl w:val="0"/>
                <w:numId w:val="13"/>
              </w:numPr>
              <w:ind w:left="346" w:hanging="346"/>
              <w:rPr>
                <w:rFonts w:ascii="Aptos" w:hAnsi="Aptos"/>
                <w:sz w:val="22"/>
                <w:szCs w:val="22"/>
              </w:rPr>
            </w:pPr>
            <w:r w:rsidRPr="00BA70B7">
              <w:rPr>
                <w:rFonts w:ascii="Aptos" w:hAnsi="Aptos"/>
                <w:sz w:val="22"/>
                <w:szCs w:val="22"/>
              </w:rPr>
              <w:t>Simulations</w:t>
            </w:r>
          </w:p>
          <w:p w14:paraId="648B5D20" w14:textId="77777777" w:rsidR="00181EC0" w:rsidRPr="00BA70B7" w:rsidRDefault="00181EC0" w:rsidP="00045A57">
            <w:pPr>
              <w:pStyle w:val="ListParagraph"/>
              <w:numPr>
                <w:ilvl w:val="0"/>
                <w:numId w:val="13"/>
              </w:numPr>
              <w:ind w:left="346" w:hanging="346"/>
              <w:rPr>
                <w:rFonts w:ascii="Aptos" w:hAnsi="Aptos"/>
                <w:sz w:val="22"/>
                <w:szCs w:val="22"/>
              </w:rPr>
            </w:pPr>
            <w:r w:rsidRPr="00BA70B7">
              <w:rPr>
                <w:rFonts w:ascii="Aptos" w:hAnsi="Aptos"/>
                <w:sz w:val="22"/>
                <w:szCs w:val="22"/>
              </w:rPr>
              <w:t>Discussion</w:t>
            </w:r>
          </w:p>
          <w:p w14:paraId="51808A09" w14:textId="77777777" w:rsidR="00181EC0" w:rsidRPr="00BA70B7" w:rsidRDefault="00181EC0" w:rsidP="00045A57">
            <w:pPr>
              <w:pStyle w:val="ListParagraph"/>
              <w:numPr>
                <w:ilvl w:val="0"/>
                <w:numId w:val="13"/>
              </w:numPr>
              <w:ind w:left="346" w:hanging="346"/>
              <w:rPr>
                <w:rFonts w:ascii="Aptos" w:hAnsi="Aptos"/>
                <w:sz w:val="22"/>
                <w:szCs w:val="22"/>
              </w:rPr>
            </w:pPr>
            <w:r w:rsidRPr="00BA70B7">
              <w:rPr>
                <w:rFonts w:ascii="Aptos" w:hAnsi="Aptos"/>
                <w:sz w:val="22"/>
                <w:szCs w:val="22"/>
              </w:rPr>
              <w:t>Pro/con grids</w:t>
            </w:r>
          </w:p>
          <w:p w14:paraId="4B3C6D4F" w14:textId="77777777" w:rsidR="00181EC0" w:rsidRPr="00BA70B7" w:rsidRDefault="00181EC0" w:rsidP="00045A57">
            <w:pPr>
              <w:pStyle w:val="ListParagraph"/>
              <w:numPr>
                <w:ilvl w:val="0"/>
                <w:numId w:val="13"/>
              </w:numPr>
              <w:ind w:left="346" w:hanging="346"/>
              <w:rPr>
                <w:rFonts w:ascii="Aptos" w:hAnsi="Aptos"/>
                <w:sz w:val="22"/>
                <w:szCs w:val="22"/>
              </w:rPr>
            </w:pPr>
            <w:r w:rsidRPr="00BA70B7">
              <w:rPr>
                <w:rFonts w:ascii="Aptos" w:hAnsi="Aptos"/>
                <w:sz w:val="22"/>
                <w:szCs w:val="22"/>
              </w:rPr>
              <w:t xml:space="preserve">Critiques </w:t>
            </w:r>
          </w:p>
          <w:p w14:paraId="683A5B12" w14:textId="77777777" w:rsidR="00181EC0" w:rsidRPr="00BA70B7" w:rsidRDefault="00181EC0" w:rsidP="00045A57">
            <w:pPr>
              <w:pStyle w:val="ListParagraph"/>
              <w:numPr>
                <w:ilvl w:val="0"/>
                <w:numId w:val="13"/>
              </w:numPr>
              <w:ind w:left="346" w:hanging="346"/>
              <w:rPr>
                <w:rFonts w:ascii="Aptos" w:hAnsi="Aptos"/>
                <w:sz w:val="22"/>
                <w:szCs w:val="22"/>
              </w:rPr>
            </w:pPr>
            <w:r w:rsidRPr="00BA70B7">
              <w:rPr>
                <w:rFonts w:ascii="Aptos" w:hAnsi="Aptos"/>
                <w:sz w:val="22"/>
                <w:szCs w:val="22"/>
              </w:rPr>
              <w:t>Role play</w:t>
            </w:r>
          </w:p>
          <w:p w14:paraId="21C4A68B" w14:textId="77777777" w:rsidR="00181EC0" w:rsidRPr="00BA70B7" w:rsidRDefault="00181EC0" w:rsidP="003074A9">
            <w:pPr>
              <w:rPr>
                <w:rFonts w:ascii="Aptos" w:hAnsi="Aptos"/>
                <w:sz w:val="22"/>
                <w:szCs w:val="22"/>
              </w:rPr>
            </w:pPr>
          </w:p>
        </w:tc>
        <w:tc>
          <w:tcPr>
            <w:tcW w:w="4140" w:type="dxa"/>
          </w:tcPr>
          <w:p w14:paraId="1035F6A5" w14:textId="77777777" w:rsidR="00181EC0" w:rsidRPr="00BA70B7" w:rsidRDefault="00181EC0" w:rsidP="003074A9">
            <w:pPr>
              <w:rPr>
                <w:rFonts w:ascii="Aptos" w:hAnsi="Aptos"/>
                <w:sz w:val="22"/>
                <w:szCs w:val="22"/>
                <w:u w:val="single"/>
              </w:rPr>
            </w:pPr>
            <w:r w:rsidRPr="00BA70B7">
              <w:rPr>
                <w:rFonts w:ascii="Aptos" w:hAnsi="Aptos"/>
                <w:sz w:val="22"/>
                <w:szCs w:val="22"/>
                <w:u w:val="single"/>
              </w:rPr>
              <w:t>Application of Principles</w:t>
            </w:r>
          </w:p>
          <w:p w14:paraId="0143CABF" w14:textId="77777777" w:rsidR="00181EC0" w:rsidRPr="00BA70B7" w:rsidRDefault="00181EC0" w:rsidP="003074A9">
            <w:pPr>
              <w:rPr>
                <w:rFonts w:ascii="Aptos" w:hAnsi="Aptos"/>
                <w:sz w:val="22"/>
                <w:szCs w:val="22"/>
              </w:rPr>
            </w:pPr>
          </w:p>
          <w:p w14:paraId="20C5BAB6" w14:textId="77777777" w:rsidR="00181EC0" w:rsidRPr="00BA70B7" w:rsidRDefault="00181EC0" w:rsidP="00045A57">
            <w:pPr>
              <w:pStyle w:val="ListParagraph"/>
              <w:numPr>
                <w:ilvl w:val="0"/>
                <w:numId w:val="14"/>
              </w:numPr>
              <w:ind w:left="256" w:hanging="256"/>
              <w:rPr>
                <w:rFonts w:ascii="Aptos" w:hAnsi="Aptos"/>
                <w:sz w:val="22"/>
                <w:szCs w:val="22"/>
              </w:rPr>
            </w:pPr>
            <w:r w:rsidRPr="00BA70B7">
              <w:rPr>
                <w:rFonts w:ascii="Aptos" w:hAnsi="Aptos"/>
                <w:sz w:val="22"/>
                <w:szCs w:val="22"/>
              </w:rPr>
              <w:t>Case Studies</w:t>
            </w:r>
          </w:p>
          <w:p w14:paraId="5C9889DF" w14:textId="77777777" w:rsidR="00181EC0" w:rsidRPr="00BA70B7" w:rsidRDefault="00181EC0" w:rsidP="00045A57">
            <w:pPr>
              <w:pStyle w:val="ListParagraph"/>
              <w:numPr>
                <w:ilvl w:val="0"/>
                <w:numId w:val="14"/>
              </w:numPr>
              <w:ind w:left="256" w:hanging="256"/>
              <w:rPr>
                <w:rFonts w:ascii="Aptos" w:hAnsi="Aptos"/>
                <w:sz w:val="22"/>
                <w:szCs w:val="22"/>
              </w:rPr>
            </w:pPr>
            <w:r w:rsidRPr="00BA70B7">
              <w:rPr>
                <w:rFonts w:ascii="Aptos" w:hAnsi="Aptos"/>
                <w:sz w:val="22"/>
                <w:szCs w:val="22"/>
              </w:rPr>
              <w:t>Discussion</w:t>
            </w:r>
          </w:p>
          <w:p w14:paraId="62EE065D" w14:textId="77777777" w:rsidR="00181EC0" w:rsidRPr="00BA70B7" w:rsidRDefault="00181EC0" w:rsidP="00045A57">
            <w:pPr>
              <w:pStyle w:val="ListParagraph"/>
              <w:numPr>
                <w:ilvl w:val="0"/>
                <w:numId w:val="14"/>
              </w:numPr>
              <w:ind w:left="256" w:hanging="256"/>
              <w:rPr>
                <w:rFonts w:ascii="Aptos" w:hAnsi="Aptos"/>
                <w:sz w:val="22"/>
                <w:szCs w:val="22"/>
              </w:rPr>
            </w:pPr>
            <w:r w:rsidRPr="00BA70B7">
              <w:rPr>
                <w:rFonts w:ascii="Aptos" w:hAnsi="Aptos"/>
                <w:sz w:val="22"/>
                <w:szCs w:val="22"/>
              </w:rPr>
              <w:t>Pro/Con Grids</w:t>
            </w:r>
          </w:p>
          <w:p w14:paraId="607717EB" w14:textId="77777777" w:rsidR="00181EC0" w:rsidRPr="00BA70B7" w:rsidRDefault="00181EC0" w:rsidP="00045A57">
            <w:pPr>
              <w:pStyle w:val="ListParagraph"/>
              <w:numPr>
                <w:ilvl w:val="0"/>
                <w:numId w:val="14"/>
              </w:numPr>
              <w:ind w:left="256" w:hanging="256"/>
              <w:rPr>
                <w:rFonts w:ascii="Aptos" w:hAnsi="Aptos"/>
                <w:sz w:val="22"/>
                <w:szCs w:val="22"/>
              </w:rPr>
            </w:pPr>
            <w:r w:rsidRPr="00BA70B7">
              <w:rPr>
                <w:rFonts w:ascii="Aptos" w:hAnsi="Aptos"/>
                <w:sz w:val="22"/>
                <w:szCs w:val="22"/>
              </w:rPr>
              <w:t>Application Exercises</w:t>
            </w:r>
          </w:p>
          <w:p w14:paraId="53DD6F0E" w14:textId="77777777" w:rsidR="00181EC0" w:rsidRPr="00BA70B7" w:rsidRDefault="00181EC0" w:rsidP="00045A57">
            <w:pPr>
              <w:pStyle w:val="ListParagraph"/>
              <w:numPr>
                <w:ilvl w:val="0"/>
                <w:numId w:val="14"/>
              </w:numPr>
              <w:ind w:left="256" w:hanging="256"/>
              <w:rPr>
                <w:rFonts w:ascii="Aptos" w:hAnsi="Aptos"/>
                <w:sz w:val="22"/>
                <w:szCs w:val="22"/>
              </w:rPr>
            </w:pPr>
            <w:r w:rsidRPr="00BA70B7">
              <w:rPr>
                <w:rFonts w:ascii="Aptos" w:hAnsi="Aptos"/>
                <w:sz w:val="22"/>
                <w:szCs w:val="22"/>
              </w:rPr>
              <w:t>Demonstration Exercises</w:t>
            </w:r>
          </w:p>
          <w:p w14:paraId="70FA605F" w14:textId="77777777" w:rsidR="00181EC0" w:rsidRPr="00BA70B7" w:rsidRDefault="00181EC0" w:rsidP="00045A57">
            <w:pPr>
              <w:pStyle w:val="ListParagraph"/>
              <w:numPr>
                <w:ilvl w:val="0"/>
                <w:numId w:val="14"/>
              </w:numPr>
              <w:spacing w:before="60" w:line="276" w:lineRule="auto"/>
              <w:ind w:left="256" w:hanging="256"/>
              <w:rPr>
                <w:rFonts w:ascii="Aptos" w:hAnsi="Aptos"/>
                <w:sz w:val="22"/>
                <w:szCs w:val="22"/>
              </w:rPr>
            </w:pPr>
            <w:r w:rsidRPr="00BA70B7">
              <w:rPr>
                <w:rFonts w:ascii="Aptos" w:hAnsi="Aptos"/>
                <w:sz w:val="22"/>
                <w:szCs w:val="22"/>
              </w:rPr>
              <w:t>Role Play or Simulation</w:t>
            </w:r>
          </w:p>
        </w:tc>
      </w:tr>
    </w:tbl>
    <w:p w14:paraId="599C599E" w14:textId="77777777" w:rsidR="007A6E10" w:rsidRDefault="007A6E10" w:rsidP="00A8405D">
      <w:pPr>
        <w:jc w:val="center"/>
        <w:rPr>
          <w:rFonts w:ascii="Aptos" w:eastAsiaTheme="majorEastAsia" w:hAnsi="Aptos" w:cstheme="majorBidi"/>
          <w:b/>
          <w:bCs/>
          <w:color w:val="2F5496" w:themeColor="accent5" w:themeShade="BF"/>
          <w:sz w:val="36"/>
          <w:szCs w:val="36"/>
        </w:rPr>
      </w:pPr>
    </w:p>
    <w:p w14:paraId="269A7831" w14:textId="0507F99B" w:rsidR="00A8405D" w:rsidRPr="00BA70B7" w:rsidRDefault="007A6E10" w:rsidP="00AC1023">
      <w:pPr>
        <w:pStyle w:val="Heading2"/>
        <w:jc w:val="center"/>
        <w:rPr>
          <w:rFonts w:ascii="Aptos" w:hAnsi="Aptos"/>
          <w:b/>
          <w:bCs/>
          <w:color w:val="2F5496" w:themeColor="accent5" w:themeShade="BF"/>
          <w:sz w:val="36"/>
          <w:szCs w:val="36"/>
        </w:rPr>
      </w:pPr>
      <w:r>
        <w:rPr>
          <w:rFonts w:ascii="Aptos" w:hAnsi="Aptos"/>
          <w:b/>
          <w:bCs/>
          <w:color w:val="2F5496" w:themeColor="accent5" w:themeShade="BF"/>
          <w:sz w:val="36"/>
          <w:szCs w:val="36"/>
        </w:rPr>
        <w:br w:type="page"/>
      </w:r>
      <w:r w:rsidR="00A8405D" w:rsidRPr="00AC1023">
        <w:rPr>
          <w:rFonts w:ascii="Aptos" w:hAnsi="Aptos"/>
          <w:b/>
          <w:bCs/>
          <w:color w:val="1F4E79" w:themeColor="accent1" w:themeShade="80"/>
          <w:sz w:val="32"/>
          <w:szCs w:val="32"/>
        </w:rPr>
        <w:lastRenderedPageBreak/>
        <w:t>Assessments</w:t>
      </w:r>
    </w:p>
    <w:p w14:paraId="5E201E65" w14:textId="77777777" w:rsidR="00B54D83" w:rsidRPr="00BA70B7" w:rsidRDefault="00B54D83" w:rsidP="0073647C">
      <w:pPr>
        <w:spacing w:line="276" w:lineRule="auto"/>
        <w:rPr>
          <w:rFonts w:ascii="Aptos" w:hAnsi="Aptos"/>
          <w:sz w:val="22"/>
          <w:szCs w:val="22"/>
        </w:rPr>
      </w:pPr>
    </w:p>
    <w:p w14:paraId="76B04C57" w14:textId="697A0E10" w:rsidR="00B23541" w:rsidRPr="00BA70B7" w:rsidRDefault="00B23541" w:rsidP="0073647C">
      <w:pPr>
        <w:spacing w:line="276" w:lineRule="auto"/>
        <w:rPr>
          <w:rFonts w:ascii="Aptos" w:hAnsi="Aptos"/>
          <w:sz w:val="22"/>
          <w:szCs w:val="22"/>
        </w:rPr>
      </w:pPr>
      <w:r w:rsidRPr="7E88B7EF">
        <w:rPr>
          <w:rFonts w:ascii="Aptos" w:hAnsi="Aptos"/>
          <w:sz w:val="22"/>
          <w:szCs w:val="22"/>
        </w:rPr>
        <w:t xml:space="preserve">Assessments are activities that measure the participant’s achievement of the learning objectives. </w:t>
      </w:r>
      <w:r w:rsidR="0093524B" w:rsidRPr="7E88B7EF">
        <w:rPr>
          <w:rFonts w:ascii="Aptos" w:hAnsi="Aptos"/>
          <w:sz w:val="22"/>
          <w:szCs w:val="22"/>
        </w:rPr>
        <w:t xml:space="preserve">In some instances, </w:t>
      </w:r>
      <w:r w:rsidR="000B6634" w:rsidRPr="7E88B7EF">
        <w:rPr>
          <w:rFonts w:ascii="Aptos" w:hAnsi="Aptos"/>
          <w:sz w:val="22"/>
          <w:szCs w:val="22"/>
        </w:rPr>
        <w:t>active</w:t>
      </w:r>
      <w:r w:rsidR="0093524B" w:rsidRPr="7E88B7EF">
        <w:rPr>
          <w:rFonts w:ascii="Aptos" w:hAnsi="Aptos"/>
          <w:sz w:val="22"/>
          <w:szCs w:val="22"/>
        </w:rPr>
        <w:t xml:space="preserve"> learning and assessments may be</w:t>
      </w:r>
      <w:r w:rsidR="00F95E53" w:rsidRPr="7E88B7EF">
        <w:rPr>
          <w:rFonts w:ascii="Aptos" w:hAnsi="Aptos"/>
          <w:sz w:val="22"/>
          <w:szCs w:val="22"/>
        </w:rPr>
        <w:t xml:space="preserve"> conducted in</w:t>
      </w:r>
      <w:r w:rsidR="0093524B" w:rsidRPr="7E88B7EF">
        <w:rPr>
          <w:rFonts w:ascii="Aptos" w:hAnsi="Aptos"/>
          <w:sz w:val="22"/>
          <w:szCs w:val="22"/>
        </w:rPr>
        <w:t xml:space="preserve"> the same activity.</w:t>
      </w:r>
      <w:r w:rsidR="00FE4AFC" w:rsidRPr="7E88B7EF">
        <w:rPr>
          <w:rFonts w:ascii="Aptos" w:hAnsi="Aptos"/>
          <w:sz w:val="22"/>
          <w:szCs w:val="22"/>
        </w:rPr>
        <w:t xml:space="preserve"> For example, a speaker might utilize poll questions as an active learning exercise. These poll questions could also be the assessment</w:t>
      </w:r>
      <w:r w:rsidR="00C510DB" w:rsidRPr="7E88B7EF">
        <w:rPr>
          <w:rFonts w:ascii="Aptos" w:hAnsi="Aptos"/>
          <w:sz w:val="22"/>
          <w:szCs w:val="22"/>
        </w:rPr>
        <w:t xml:space="preserve"> strategy </w:t>
      </w:r>
      <w:r w:rsidR="00E8399D" w:rsidRPr="7E88B7EF">
        <w:rPr>
          <w:rFonts w:ascii="Aptos" w:hAnsi="Aptos"/>
          <w:sz w:val="22"/>
          <w:szCs w:val="22"/>
        </w:rPr>
        <w:t xml:space="preserve">if the questions are aligned with </w:t>
      </w:r>
      <w:r w:rsidR="0049729A" w:rsidRPr="7E88B7EF">
        <w:rPr>
          <w:rFonts w:ascii="Aptos" w:hAnsi="Aptos"/>
          <w:sz w:val="22"/>
          <w:szCs w:val="22"/>
        </w:rPr>
        <w:t xml:space="preserve">each </w:t>
      </w:r>
      <w:r w:rsidR="00FE4AFC" w:rsidRPr="7E88B7EF">
        <w:rPr>
          <w:rFonts w:ascii="Aptos" w:hAnsi="Aptos"/>
          <w:sz w:val="22"/>
          <w:szCs w:val="22"/>
        </w:rPr>
        <w:t xml:space="preserve">learning objective. </w:t>
      </w:r>
      <w:r w:rsidR="00616A36" w:rsidRPr="7E88B7EF">
        <w:rPr>
          <w:rFonts w:ascii="Aptos" w:hAnsi="Aptos"/>
          <w:sz w:val="22"/>
          <w:szCs w:val="22"/>
        </w:rPr>
        <w:t>The assessment strategy should i</w:t>
      </w:r>
      <w:r w:rsidR="00FE4AFC" w:rsidRPr="7E88B7EF">
        <w:rPr>
          <w:rFonts w:ascii="Aptos" w:hAnsi="Aptos"/>
          <w:sz w:val="22"/>
          <w:szCs w:val="22"/>
        </w:rPr>
        <w:t>nclud</w:t>
      </w:r>
      <w:r w:rsidR="00616A36" w:rsidRPr="7E88B7EF">
        <w:rPr>
          <w:rFonts w:ascii="Aptos" w:hAnsi="Aptos"/>
          <w:sz w:val="22"/>
          <w:szCs w:val="22"/>
        </w:rPr>
        <w:t>e</w:t>
      </w:r>
      <w:r w:rsidR="00FE4AFC" w:rsidRPr="7E88B7EF">
        <w:rPr>
          <w:rFonts w:ascii="Aptos" w:hAnsi="Aptos"/>
          <w:sz w:val="22"/>
          <w:szCs w:val="22"/>
        </w:rPr>
        <w:t xml:space="preserve"> </w:t>
      </w:r>
      <w:r w:rsidR="00BB2F8D" w:rsidRPr="7E88B7EF">
        <w:rPr>
          <w:rFonts w:ascii="Aptos" w:hAnsi="Aptos"/>
          <w:sz w:val="22"/>
          <w:szCs w:val="22"/>
        </w:rPr>
        <w:t>‘</w:t>
      </w:r>
      <w:r w:rsidR="00FE4AFC" w:rsidRPr="7E88B7EF">
        <w:rPr>
          <w:rFonts w:ascii="Aptos" w:hAnsi="Aptos"/>
          <w:sz w:val="22"/>
          <w:szCs w:val="22"/>
        </w:rPr>
        <w:t xml:space="preserve">requirements for successful completion’ as written in the activity announcement. (Example – if the requirements for successful completion </w:t>
      </w:r>
      <w:r w:rsidR="00BB2F8D" w:rsidRPr="7E88B7EF">
        <w:rPr>
          <w:rFonts w:ascii="Aptos" w:hAnsi="Aptos"/>
          <w:sz w:val="22"/>
          <w:szCs w:val="22"/>
        </w:rPr>
        <w:t xml:space="preserve">of the CE activity </w:t>
      </w:r>
      <w:r w:rsidR="00FE4AFC" w:rsidRPr="7E88B7EF">
        <w:rPr>
          <w:rFonts w:ascii="Aptos" w:hAnsi="Aptos"/>
          <w:sz w:val="22"/>
          <w:szCs w:val="22"/>
        </w:rPr>
        <w:t>include a pass rate of 70%</w:t>
      </w:r>
      <w:r w:rsidR="00F317A1" w:rsidRPr="7E88B7EF">
        <w:rPr>
          <w:rFonts w:ascii="Aptos" w:hAnsi="Aptos"/>
          <w:sz w:val="22"/>
          <w:szCs w:val="22"/>
        </w:rPr>
        <w:t>,</w:t>
      </w:r>
      <w:r w:rsidR="00FE4AFC" w:rsidRPr="7E88B7EF">
        <w:rPr>
          <w:rFonts w:ascii="Aptos" w:hAnsi="Aptos"/>
          <w:sz w:val="22"/>
          <w:szCs w:val="22"/>
        </w:rPr>
        <w:t xml:space="preserve"> only </w:t>
      </w:r>
      <w:r w:rsidR="004358DC" w:rsidRPr="7E88B7EF">
        <w:rPr>
          <w:rFonts w:ascii="Aptos" w:hAnsi="Aptos"/>
          <w:sz w:val="22"/>
          <w:szCs w:val="22"/>
        </w:rPr>
        <w:t>participants</w:t>
      </w:r>
      <w:r w:rsidR="00FE4AFC" w:rsidRPr="7E88B7EF">
        <w:rPr>
          <w:rFonts w:ascii="Aptos" w:hAnsi="Aptos"/>
          <w:sz w:val="22"/>
          <w:szCs w:val="22"/>
        </w:rPr>
        <w:t xml:space="preserve"> who achieve this benchmark can receive CE credit. If the successful completion does not include a pass rate, </w:t>
      </w:r>
      <w:r w:rsidR="004358DC" w:rsidRPr="7E88B7EF">
        <w:rPr>
          <w:rFonts w:ascii="Aptos" w:hAnsi="Aptos"/>
          <w:sz w:val="22"/>
          <w:szCs w:val="22"/>
        </w:rPr>
        <w:t xml:space="preserve">participants </w:t>
      </w:r>
      <w:r w:rsidR="00FE4AFC" w:rsidRPr="7E88B7EF">
        <w:rPr>
          <w:rFonts w:ascii="Aptos" w:hAnsi="Aptos"/>
          <w:sz w:val="22"/>
          <w:szCs w:val="22"/>
        </w:rPr>
        <w:t xml:space="preserve">are not required to reach a minimum score to receive CE credit).  </w:t>
      </w:r>
    </w:p>
    <w:p w14:paraId="1362B843" w14:textId="4D43A3E7" w:rsidR="00F97734" w:rsidRPr="00BA70B7" w:rsidRDefault="00F97734" w:rsidP="0073647C">
      <w:pPr>
        <w:spacing w:line="276" w:lineRule="auto"/>
        <w:rPr>
          <w:rFonts w:ascii="Aptos" w:hAnsi="Aptos"/>
          <w:sz w:val="22"/>
          <w:szCs w:val="22"/>
        </w:rPr>
      </w:pPr>
    </w:p>
    <w:p w14:paraId="18372296" w14:textId="1ABB8DA3" w:rsidR="005F155C" w:rsidRPr="00BA70B7" w:rsidRDefault="005F155C" w:rsidP="00BB6BEC">
      <w:pPr>
        <w:pStyle w:val="ListParagraph"/>
        <w:numPr>
          <w:ilvl w:val="0"/>
          <w:numId w:val="26"/>
        </w:numPr>
        <w:spacing w:line="276" w:lineRule="auto"/>
        <w:rPr>
          <w:rFonts w:ascii="Aptos" w:hAnsi="Aptos"/>
          <w:sz w:val="22"/>
          <w:szCs w:val="22"/>
        </w:rPr>
      </w:pPr>
      <w:r w:rsidRPr="00BA70B7">
        <w:rPr>
          <w:rFonts w:ascii="Aptos" w:hAnsi="Aptos"/>
          <w:sz w:val="22"/>
          <w:szCs w:val="22"/>
        </w:rPr>
        <w:t>Assessments are a required part of any CE activity.</w:t>
      </w:r>
    </w:p>
    <w:p w14:paraId="4A2D07CB" w14:textId="1DFF53A7" w:rsidR="005F155C" w:rsidRPr="00BA70B7" w:rsidRDefault="005F155C" w:rsidP="00BB6BEC">
      <w:pPr>
        <w:pStyle w:val="ListParagraph"/>
        <w:numPr>
          <w:ilvl w:val="0"/>
          <w:numId w:val="26"/>
        </w:numPr>
        <w:spacing w:line="276" w:lineRule="auto"/>
        <w:rPr>
          <w:rFonts w:ascii="Aptos" w:hAnsi="Aptos"/>
          <w:sz w:val="22"/>
          <w:szCs w:val="22"/>
        </w:rPr>
      </w:pPr>
      <w:r w:rsidRPr="00BA70B7">
        <w:rPr>
          <w:rFonts w:ascii="Aptos" w:hAnsi="Aptos"/>
          <w:sz w:val="22"/>
          <w:szCs w:val="22"/>
        </w:rPr>
        <w:t>Participants must receive feedback on correct vs. incorrect responses. It is strongly recommended that feedback also includes an explanation of why an answer is correct vs. incorrect.</w:t>
      </w:r>
    </w:p>
    <w:p w14:paraId="58FD9083" w14:textId="77777777" w:rsidR="00F95E53" w:rsidRPr="00BA70B7" w:rsidRDefault="00F95E53" w:rsidP="00F95E53">
      <w:pPr>
        <w:pStyle w:val="ListParagraph"/>
        <w:numPr>
          <w:ilvl w:val="0"/>
          <w:numId w:val="26"/>
        </w:numPr>
        <w:spacing w:line="276" w:lineRule="auto"/>
        <w:rPr>
          <w:rFonts w:ascii="Aptos" w:hAnsi="Aptos"/>
          <w:sz w:val="22"/>
          <w:szCs w:val="22"/>
        </w:rPr>
      </w:pPr>
      <w:r w:rsidRPr="7E88B7EF">
        <w:rPr>
          <w:rFonts w:ascii="Aptos" w:hAnsi="Aptos"/>
          <w:sz w:val="22"/>
          <w:szCs w:val="22"/>
        </w:rPr>
        <w:t>Must align with the gap analysis, activity type, and learning objectives (i.e., the action verbs).</w:t>
      </w:r>
    </w:p>
    <w:p w14:paraId="02BD288B" w14:textId="32433881" w:rsidR="005F155C" w:rsidRPr="00BA70B7" w:rsidRDefault="005F155C" w:rsidP="00BB6BEC">
      <w:pPr>
        <w:pStyle w:val="ListParagraph"/>
        <w:numPr>
          <w:ilvl w:val="0"/>
          <w:numId w:val="26"/>
        </w:numPr>
        <w:spacing w:line="276" w:lineRule="auto"/>
        <w:rPr>
          <w:rFonts w:ascii="Aptos" w:hAnsi="Aptos"/>
          <w:sz w:val="22"/>
          <w:szCs w:val="22"/>
        </w:rPr>
      </w:pPr>
      <w:r w:rsidRPr="00BA70B7">
        <w:rPr>
          <w:rFonts w:ascii="Aptos" w:hAnsi="Aptos"/>
          <w:sz w:val="22"/>
          <w:szCs w:val="22"/>
        </w:rPr>
        <w:t>Assessments should be intentionally planned with active learning in mind; not only after the presentation content has been created.</w:t>
      </w:r>
    </w:p>
    <w:p w14:paraId="1412252C" w14:textId="3F7910B2" w:rsidR="005F155C" w:rsidRPr="009D3B97" w:rsidRDefault="005F155C" w:rsidP="7E88B7EF">
      <w:pPr>
        <w:numPr>
          <w:ilvl w:val="0"/>
          <w:numId w:val="26"/>
        </w:numPr>
        <w:spacing w:line="276" w:lineRule="auto"/>
        <w:rPr>
          <w:rFonts w:ascii="Aptos" w:hAnsi="Aptos"/>
        </w:rPr>
      </w:pPr>
      <w:r w:rsidRPr="7E88B7EF">
        <w:rPr>
          <w:rFonts w:ascii="Aptos" w:hAnsi="Aptos"/>
          <w:sz w:val="22"/>
          <w:szCs w:val="22"/>
        </w:rPr>
        <w:t>Speakers will be required to submit the assessment strategy during the application process. For activities with multiple target audiences (e.g., Pharmacists and Pharmacy Technicians), unique assessments strategies may be required for each audience.</w:t>
      </w:r>
    </w:p>
    <w:p w14:paraId="29E7360A" w14:textId="17DC5590" w:rsidR="009D3B97" w:rsidRPr="00BA70B7" w:rsidRDefault="009D3B97" w:rsidP="7E88B7EF">
      <w:pPr>
        <w:numPr>
          <w:ilvl w:val="0"/>
          <w:numId w:val="26"/>
        </w:numPr>
        <w:spacing w:line="276" w:lineRule="auto"/>
        <w:rPr>
          <w:rFonts w:ascii="Aptos" w:hAnsi="Aptos"/>
        </w:rPr>
      </w:pPr>
      <w:r>
        <w:rPr>
          <w:rFonts w:ascii="Aptos" w:hAnsi="Aptos"/>
          <w:sz w:val="22"/>
          <w:szCs w:val="22"/>
        </w:rPr>
        <w:t xml:space="preserve">Assessments </w:t>
      </w:r>
      <w:r>
        <w:rPr>
          <w:rFonts w:ascii="Aptos" w:hAnsi="Aptos" w:cs="Calibri"/>
          <w:sz w:val="22"/>
          <w:szCs w:val="22"/>
        </w:rPr>
        <w:t>may be the same or different as the active learning.</w:t>
      </w:r>
    </w:p>
    <w:p w14:paraId="0E18AA38" w14:textId="77777777" w:rsidR="00AA5D5A" w:rsidRPr="00BA70B7" w:rsidRDefault="00AA5D5A" w:rsidP="00AA5D5A">
      <w:pPr>
        <w:pStyle w:val="NoSpacing"/>
        <w:rPr>
          <w:rFonts w:ascii="Aptos" w:hAnsi="Aptos"/>
        </w:rPr>
      </w:pPr>
    </w:p>
    <w:p w14:paraId="784D373E" w14:textId="77777777" w:rsidR="006F547B" w:rsidRPr="00BA70B7" w:rsidRDefault="006F547B">
      <w:pPr>
        <w:rPr>
          <w:rFonts w:ascii="Aptos" w:eastAsiaTheme="majorEastAsia" w:hAnsi="Aptos" w:cstheme="majorBidi"/>
          <w:b/>
          <w:bCs/>
          <w:color w:val="2F5496" w:themeColor="accent5" w:themeShade="BF"/>
          <w:sz w:val="36"/>
          <w:szCs w:val="36"/>
        </w:rPr>
      </w:pPr>
      <w:r w:rsidRPr="00BA70B7">
        <w:rPr>
          <w:rFonts w:ascii="Aptos" w:hAnsi="Aptos"/>
          <w:b/>
          <w:bCs/>
          <w:color w:val="2F5496" w:themeColor="accent5" w:themeShade="BF"/>
          <w:sz w:val="36"/>
          <w:szCs w:val="36"/>
        </w:rPr>
        <w:br w:type="page"/>
      </w:r>
    </w:p>
    <w:p w14:paraId="1672735A" w14:textId="26C896C8" w:rsidR="00051B79" w:rsidRPr="00AC1023" w:rsidRDefault="00A8405D" w:rsidP="00AC1023">
      <w:pPr>
        <w:pStyle w:val="Heading2"/>
        <w:jc w:val="center"/>
        <w:rPr>
          <w:rFonts w:ascii="Aptos" w:hAnsi="Aptos"/>
          <w:b/>
          <w:bCs/>
          <w:color w:val="1F4E79" w:themeColor="accent1" w:themeShade="80"/>
          <w:sz w:val="32"/>
          <w:szCs w:val="32"/>
        </w:rPr>
      </w:pPr>
      <w:r w:rsidRPr="00AC1023">
        <w:rPr>
          <w:rFonts w:ascii="Aptos" w:hAnsi="Aptos"/>
          <w:b/>
          <w:bCs/>
          <w:color w:val="1F4E79" w:themeColor="accent1" w:themeShade="80"/>
          <w:sz w:val="32"/>
          <w:szCs w:val="32"/>
        </w:rPr>
        <w:lastRenderedPageBreak/>
        <w:t>Activity Content &amp; Educational Materials</w:t>
      </w:r>
    </w:p>
    <w:p w14:paraId="50A07F3E" w14:textId="77777777" w:rsidR="005F089E" w:rsidRPr="00BA70B7" w:rsidRDefault="005F089E" w:rsidP="00A8405D">
      <w:pPr>
        <w:rPr>
          <w:rFonts w:ascii="Aptos" w:hAnsi="Aptos"/>
        </w:rPr>
      </w:pPr>
    </w:p>
    <w:p w14:paraId="00E65AD9" w14:textId="7E2E4370" w:rsidR="00A8405D" w:rsidRPr="000B6634" w:rsidRDefault="00A8405D" w:rsidP="00AC1023">
      <w:pPr>
        <w:pStyle w:val="Heading3"/>
        <w:spacing w:before="0"/>
        <w:rPr>
          <w:rFonts w:ascii="Aptos" w:hAnsi="Aptos"/>
          <w:b/>
          <w:bCs/>
          <w:color w:val="1F4E79" w:themeColor="accent1" w:themeShade="80"/>
        </w:rPr>
      </w:pPr>
      <w:r w:rsidRPr="000B6634">
        <w:rPr>
          <w:rFonts w:ascii="Aptos" w:hAnsi="Aptos"/>
          <w:b/>
          <w:bCs/>
          <w:color w:val="1F4E79" w:themeColor="accent1" w:themeShade="80"/>
        </w:rPr>
        <w:t>Content Notes for CE Activities</w:t>
      </w:r>
    </w:p>
    <w:p w14:paraId="3164051A" w14:textId="5A0EA94A" w:rsidR="00E5204D" w:rsidRPr="00BA70B7" w:rsidRDefault="00E5204D" w:rsidP="00E5204D">
      <w:pPr>
        <w:spacing w:line="276" w:lineRule="auto"/>
        <w:rPr>
          <w:rFonts w:ascii="Aptos" w:hAnsi="Aptos"/>
          <w:sz w:val="22"/>
          <w:szCs w:val="22"/>
        </w:rPr>
      </w:pPr>
      <w:r w:rsidRPr="7E88B7EF">
        <w:rPr>
          <w:rFonts w:ascii="Aptos" w:hAnsi="Aptos"/>
          <w:sz w:val="22"/>
          <w:szCs w:val="22"/>
        </w:rPr>
        <w:t xml:space="preserve">Educational content must be fair and balanced. </w:t>
      </w:r>
      <w:r w:rsidR="007B257F" w:rsidRPr="7E88B7EF">
        <w:rPr>
          <w:rFonts w:ascii="Aptos" w:hAnsi="Aptos"/>
          <w:sz w:val="22"/>
          <w:szCs w:val="22"/>
        </w:rPr>
        <w:t>A</w:t>
      </w:r>
      <w:r w:rsidRPr="7E88B7EF">
        <w:rPr>
          <w:rFonts w:ascii="Aptos" w:hAnsi="Aptos"/>
          <w:sz w:val="22"/>
          <w:szCs w:val="22"/>
        </w:rPr>
        <w:t xml:space="preserve">ny clinical content presented must support safe, effective patient care. </w:t>
      </w:r>
      <w:r w:rsidR="00F95E53" w:rsidRPr="7E88B7EF">
        <w:rPr>
          <w:rFonts w:ascii="Aptos" w:hAnsi="Aptos"/>
          <w:sz w:val="22"/>
          <w:szCs w:val="22"/>
        </w:rPr>
        <w:t>Meanin</w:t>
      </w:r>
      <w:r w:rsidR="0073069C" w:rsidRPr="7E88B7EF">
        <w:rPr>
          <w:rFonts w:ascii="Aptos" w:hAnsi="Aptos"/>
          <w:sz w:val="22"/>
          <w:szCs w:val="22"/>
        </w:rPr>
        <w:t>g:</w:t>
      </w:r>
    </w:p>
    <w:p w14:paraId="65248066" w14:textId="70F357CB" w:rsidR="00E5204D" w:rsidRPr="00BA70B7" w:rsidRDefault="00E5204D" w:rsidP="00045A57">
      <w:pPr>
        <w:pStyle w:val="ListParagraph"/>
        <w:numPr>
          <w:ilvl w:val="0"/>
          <w:numId w:val="7"/>
        </w:numPr>
        <w:spacing w:line="276" w:lineRule="auto"/>
        <w:rPr>
          <w:rFonts w:ascii="Aptos" w:hAnsi="Aptos"/>
          <w:sz w:val="22"/>
          <w:szCs w:val="22"/>
        </w:rPr>
      </w:pPr>
      <w:r w:rsidRPr="7E88B7EF">
        <w:rPr>
          <w:rFonts w:ascii="Aptos" w:hAnsi="Aptos"/>
          <w:sz w:val="22"/>
          <w:szCs w:val="22"/>
        </w:rPr>
        <w:t xml:space="preserve">All recommendations for patient care in accredited </w:t>
      </w:r>
      <w:r w:rsidR="00F95E53" w:rsidRPr="7E88B7EF">
        <w:rPr>
          <w:rFonts w:ascii="Aptos" w:hAnsi="Aptos"/>
          <w:sz w:val="22"/>
          <w:szCs w:val="22"/>
        </w:rPr>
        <w:t>CE</w:t>
      </w:r>
      <w:r w:rsidRPr="7E88B7EF">
        <w:rPr>
          <w:rFonts w:ascii="Aptos" w:hAnsi="Aptos"/>
          <w:sz w:val="22"/>
          <w:szCs w:val="22"/>
        </w:rPr>
        <w:t xml:space="preserve"> must be based on current science, evidence, and clinical reasoning, while giving a fair and balanced view of diagnostic and therapeutic options.</w:t>
      </w:r>
    </w:p>
    <w:p w14:paraId="445EAD9C" w14:textId="60D942F6" w:rsidR="00E5204D" w:rsidRPr="00BA70B7" w:rsidRDefault="00E5204D" w:rsidP="00045A57">
      <w:pPr>
        <w:pStyle w:val="ListParagraph"/>
        <w:numPr>
          <w:ilvl w:val="0"/>
          <w:numId w:val="7"/>
        </w:numPr>
        <w:spacing w:line="276" w:lineRule="auto"/>
        <w:rPr>
          <w:rFonts w:ascii="Aptos" w:hAnsi="Aptos"/>
          <w:sz w:val="22"/>
          <w:szCs w:val="22"/>
        </w:rPr>
      </w:pPr>
      <w:r w:rsidRPr="7E88B7EF">
        <w:rPr>
          <w:rFonts w:ascii="Aptos" w:hAnsi="Aptos"/>
          <w:sz w:val="22"/>
          <w:szCs w:val="22"/>
        </w:rPr>
        <w:t xml:space="preserve">All scientific research referred to, reported, or used in accredited </w:t>
      </w:r>
      <w:r w:rsidR="00F95E53" w:rsidRPr="7E88B7EF">
        <w:rPr>
          <w:rFonts w:ascii="Aptos" w:hAnsi="Aptos"/>
          <w:sz w:val="22"/>
          <w:szCs w:val="22"/>
        </w:rPr>
        <w:t xml:space="preserve">CE </w:t>
      </w:r>
      <w:r w:rsidRPr="7E88B7EF">
        <w:rPr>
          <w:rFonts w:ascii="Aptos" w:hAnsi="Aptos"/>
          <w:sz w:val="22"/>
          <w:szCs w:val="22"/>
        </w:rPr>
        <w:t>in support or justification of a patient care recommendation must conform to the generally accepted standards of experimental design, data collection, analysis, and interpretation.</w:t>
      </w:r>
    </w:p>
    <w:p w14:paraId="7F370A5E" w14:textId="105B2EA8" w:rsidR="00E5204D" w:rsidRPr="00BA70B7" w:rsidRDefault="00E5204D" w:rsidP="00045A57">
      <w:pPr>
        <w:pStyle w:val="ListParagraph"/>
        <w:numPr>
          <w:ilvl w:val="0"/>
          <w:numId w:val="7"/>
        </w:numPr>
        <w:spacing w:line="276" w:lineRule="auto"/>
        <w:rPr>
          <w:rFonts w:ascii="Aptos" w:hAnsi="Aptos"/>
          <w:sz w:val="22"/>
          <w:szCs w:val="22"/>
        </w:rPr>
      </w:pPr>
      <w:r w:rsidRPr="7E88B7EF">
        <w:rPr>
          <w:rFonts w:ascii="Aptos" w:hAnsi="Aptos"/>
          <w:sz w:val="22"/>
          <w:szCs w:val="22"/>
        </w:rPr>
        <w:t xml:space="preserve">Although accredited </w:t>
      </w:r>
      <w:r w:rsidR="00F95E53" w:rsidRPr="7E88B7EF">
        <w:rPr>
          <w:rFonts w:ascii="Aptos" w:hAnsi="Aptos"/>
          <w:sz w:val="22"/>
          <w:szCs w:val="22"/>
        </w:rPr>
        <w:t>CE</w:t>
      </w:r>
      <w:r w:rsidRPr="7E88B7EF">
        <w:rPr>
          <w:rFonts w:ascii="Aptos" w:hAnsi="Aptos"/>
          <w:sz w:val="22"/>
          <w:szCs w:val="22"/>
        </w:rPr>
        <w:t xml:space="preserve"> is an appropriate place to discuss, debate, and explore new and evolving topics, these need to be clearly identified as such within the program and individual presentations. It is the responsibility of accredited providers and </w:t>
      </w:r>
      <w:r w:rsidR="000B6634">
        <w:rPr>
          <w:rFonts w:ascii="Aptos" w:hAnsi="Aptos"/>
          <w:sz w:val="22"/>
          <w:szCs w:val="22"/>
        </w:rPr>
        <w:t>planning committees</w:t>
      </w:r>
      <w:r w:rsidRPr="7E88B7EF">
        <w:rPr>
          <w:rFonts w:ascii="Aptos" w:hAnsi="Aptos"/>
          <w:sz w:val="22"/>
          <w:szCs w:val="22"/>
        </w:rPr>
        <w:t xml:space="preserve"> to facilitate engagement with these topics without advocating for, or promoting, practices that are not, or not </w:t>
      </w:r>
      <w:r w:rsidR="00B70D4E" w:rsidRPr="7E88B7EF">
        <w:rPr>
          <w:rFonts w:ascii="Aptos" w:hAnsi="Aptos"/>
          <w:sz w:val="22"/>
          <w:szCs w:val="22"/>
        </w:rPr>
        <w:t>yet</w:t>
      </w:r>
      <w:r w:rsidRPr="7E88B7EF">
        <w:rPr>
          <w:rFonts w:ascii="Aptos" w:hAnsi="Aptos"/>
          <w:sz w:val="22"/>
          <w:szCs w:val="22"/>
        </w:rPr>
        <w:t xml:space="preserve"> adequately based on current science, evidence, and clinical reasoning.</w:t>
      </w:r>
    </w:p>
    <w:p w14:paraId="7D95AA09" w14:textId="44D7FA8E" w:rsidR="00E5204D" w:rsidRPr="00BA70B7" w:rsidRDefault="00E5204D" w:rsidP="00045A57">
      <w:pPr>
        <w:pStyle w:val="ListParagraph"/>
        <w:numPr>
          <w:ilvl w:val="0"/>
          <w:numId w:val="7"/>
        </w:numPr>
        <w:spacing w:line="276" w:lineRule="auto"/>
        <w:rPr>
          <w:rFonts w:ascii="Aptos" w:hAnsi="Aptos"/>
          <w:sz w:val="22"/>
          <w:szCs w:val="22"/>
        </w:rPr>
      </w:pPr>
      <w:r w:rsidRPr="7E88B7EF">
        <w:rPr>
          <w:rFonts w:ascii="Aptos" w:hAnsi="Aptos"/>
          <w:sz w:val="22"/>
          <w:szCs w:val="22"/>
        </w:rPr>
        <w:t xml:space="preserve">Content cannot be included in accredited </w:t>
      </w:r>
      <w:r w:rsidR="00F95E53" w:rsidRPr="7E88B7EF">
        <w:rPr>
          <w:rFonts w:ascii="Aptos" w:hAnsi="Aptos"/>
          <w:sz w:val="22"/>
          <w:szCs w:val="22"/>
        </w:rPr>
        <w:t xml:space="preserve">CE </w:t>
      </w:r>
      <w:r w:rsidRPr="7E88B7EF">
        <w:rPr>
          <w:rFonts w:ascii="Aptos" w:hAnsi="Aptos"/>
          <w:sz w:val="22"/>
          <w:szCs w:val="22"/>
        </w:rPr>
        <w:t>if it advocates for unscientific approaches to diagnosis or therapy, or if the education promotes recommendations, treatment, or manners of practicing healthcare that are determined to have risks or dangers that outweigh the benefits or are known to be ineffective in the treatment of patients.</w:t>
      </w:r>
    </w:p>
    <w:p w14:paraId="71A91F11" w14:textId="77777777" w:rsidR="00E5204D" w:rsidRPr="00BA70B7" w:rsidRDefault="00E5204D" w:rsidP="00E5204D">
      <w:pPr>
        <w:spacing w:line="276" w:lineRule="auto"/>
        <w:rPr>
          <w:rFonts w:ascii="Aptos" w:hAnsi="Aptos"/>
          <w:sz w:val="22"/>
          <w:szCs w:val="22"/>
        </w:rPr>
      </w:pPr>
    </w:p>
    <w:p w14:paraId="0019BC80" w14:textId="4CE646CE" w:rsidR="00E5204D" w:rsidRPr="00BA70B7" w:rsidRDefault="00E5204D" w:rsidP="00E5204D">
      <w:pPr>
        <w:spacing w:line="276" w:lineRule="auto"/>
        <w:rPr>
          <w:rFonts w:ascii="Aptos" w:hAnsi="Aptos"/>
          <w:sz w:val="22"/>
          <w:szCs w:val="22"/>
        </w:rPr>
      </w:pPr>
      <w:r w:rsidRPr="00BA70B7">
        <w:rPr>
          <w:rFonts w:ascii="Aptos" w:hAnsi="Aptos"/>
          <w:sz w:val="22"/>
          <w:szCs w:val="22"/>
        </w:rPr>
        <w:t>The following best practices are recommended when presenting clinical content:</w:t>
      </w:r>
    </w:p>
    <w:p w14:paraId="76612E92" w14:textId="77777777" w:rsidR="00E5204D" w:rsidRPr="00BA70B7" w:rsidRDefault="00E5204D" w:rsidP="00045A57">
      <w:pPr>
        <w:pStyle w:val="ListParagraph"/>
        <w:numPr>
          <w:ilvl w:val="0"/>
          <w:numId w:val="8"/>
        </w:numPr>
        <w:spacing w:line="276" w:lineRule="auto"/>
        <w:rPr>
          <w:rFonts w:ascii="Aptos" w:hAnsi="Aptos"/>
          <w:sz w:val="22"/>
          <w:szCs w:val="22"/>
        </w:rPr>
      </w:pPr>
      <w:r w:rsidRPr="00BA70B7">
        <w:rPr>
          <w:rFonts w:ascii="Aptos" w:hAnsi="Aptos"/>
          <w:sz w:val="22"/>
          <w:szCs w:val="22"/>
        </w:rPr>
        <w:t>Clearly describe the level of evidence on which the presentation is based and provide enough information about data (study dates, design, etc.) to enable learners to assess research validity.</w:t>
      </w:r>
    </w:p>
    <w:p w14:paraId="0944A076" w14:textId="77777777" w:rsidR="00E5204D" w:rsidRPr="00BA70B7" w:rsidRDefault="00E5204D" w:rsidP="00045A57">
      <w:pPr>
        <w:pStyle w:val="ListParagraph"/>
        <w:numPr>
          <w:ilvl w:val="0"/>
          <w:numId w:val="8"/>
        </w:numPr>
        <w:spacing w:line="276" w:lineRule="auto"/>
        <w:rPr>
          <w:rFonts w:ascii="Aptos" w:hAnsi="Aptos"/>
          <w:sz w:val="22"/>
          <w:szCs w:val="22"/>
        </w:rPr>
      </w:pPr>
      <w:r w:rsidRPr="00BA70B7">
        <w:rPr>
          <w:rFonts w:ascii="Aptos" w:hAnsi="Aptos"/>
          <w:sz w:val="22"/>
          <w:szCs w:val="22"/>
        </w:rPr>
        <w:t>Ensure that, if there is a range of evidence, that the credible sources cited present a balanced view of the evidence.</w:t>
      </w:r>
    </w:p>
    <w:p w14:paraId="28CC9514" w14:textId="1A767582" w:rsidR="00E5204D" w:rsidRPr="00BA70B7" w:rsidRDefault="00E5204D" w:rsidP="00045A57">
      <w:pPr>
        <w:pStyle w:val="ListParagraph"/>
        <w:numPr>
          <w:ilvl w:val="0"/>
          <w:numId w:val="8"/>
        </w:numPr>
        <w:spacing w:line="276" w:lineRule="auto"/>
        <w:rPr>
          <w:rFonts w:ascii="Aptos" w:hAnsi="Aptos"/>
          <w:sz w:val="22"/>
          <w:szCs w:val="22"/>
        </w:rPr>
      </w:pPr>
      <w:r w:rsidRPr="00BA70B7">
        <w:rPr>
          <w:rFonts w:ascii="Aptos" w:hAnsi="Aptos"/>
          <w:sz w:val="22"/>
          <w:szCs w:val="22"/>
        </w:rPr>
        <w:t xml:space="preserve">If clinical recommendations </w:t>
      </w:r>
      <w:r w:rsidR="00BA3229" w:rsidRPr="00BA70B7">
        <w:rPr>
          <w:rFonts w:ascii="Aptos" w:hAnsi="Aptos"/>
          <w:sz w:val="22"/>
          <w:szCs w:val="22"/>
        </w:rPr>
        <w:t>are</w:t>
      </w:r>
      <w:r w:rsidRPr="00BA70B7">
        <w:rPr>
          <w:rFonts w:ascii="Aptos" w:hAnsi="Aptos"/>
          <w:sz w:val="22"/>
          <w:szCs w:val="22"/>
        </w:rPr>
        <w:t xml:space="preserve"> made, include balanced information on all available therapeutic options.</w:t>
      </w:r>
    </w:p>
    <w:p w14:paraId="4B7FDB4F" w14:textId="77777777" w:rsidR="00E5204D" w:rsidRPr="00BA70B7" w:rsidRDefault="00E5204D" w:rsidP="00045A57">
      <w:pPr>
        <w:pStyle w:val="ListParagraph"/>
        <w:numPr>
          <w:ilvl w:val="0"/>
          <w:numId w:val="8"/>
        </w:numPr>
        <w:spacing w:line="276" w:lineRule="auto"/>
        <w:rPr>
          <w:rFonts w:ascii="Aptos" w:hAnsi="Aptos"/>
          <w:sz w:val="22"/>
          <w:szCs w:val="22"/>
        </w:rPr>
      </w:pPr>
      <w:r w:rsidRPr="00BA70B7">
        <w:rPr>
          <w:rFonts w:ascii="Aptos" w:hAnsi="Aptos"/>
          <w:sz w:val="22"/>
          <w:szCs w:val="22"/>
        </w:rPr>
        <w:t>Address any potential risks or adverse effects that could be caused with any clinical recommendations.</w:t>
      </w:r>
    </w:p>
    <w:p w14:paraId="030D44A3" w14:textId="77777777" w:rsidR="00E5204D" w:rsidRPr="00BA70B7" w:rsidRDefault="00E5204D" w:rsidP="00E5204D">
      <w:pPr>
        <w:spacing w:line="276" w:lineRule="auto"/>
        <w:rPr>
          <w:rFonts w:ascii="Aptos" w:hAnsi="Aptos"/>
          <w:sz w:val="22"/>
          <w:szCs w:val="22"/>
        </w:rPr>
      </w:pPr>
    </w:p>
    <w:p w14:paraId="2F0EDA03" w14:textId="3C615673" w:rsidR="00E5204D" w:rsidRPr="00BA70B7" w:rsidRDefault="00E5204D" w:rsidP="00E5204D">
      <w:pPr>
        <w:spacing w:line="276" w:lineRule="auto"/>
        <w:rPr>
          <w:rFonts w:ascii="Aptos" w:hAnsi="Aptos"/>
          <w:sz w:val="22"/>
          <w:szCs w:val="22"/>
        </w:rPr>
      </w:pPr>
      <w:r w:rsidRPr="00BA70B7">
        <w:rPr>
          <w:rFonts w:ascii="Aptos" w:hAnsi="Aptos"/>
          <w:sz w:val="22"/>
          <w:szCs w:val="22"/>
        </w:rPr>
        <w:t>Although accredited CE is an appropriate place to discuss, debate, and explore new and evolving topics, presenting topics or treatments with a lower (or absent) evidence base should include the following strategies:</w:t>
      </w:r>
    </w:p>
    <w:p w14:paraId="67CE72CA" w14:textId="24CE0426" w:rsidR="00E5204D" w:rsidRPr="00BA70B7" w:rsidRDefault="00E5204D" w:rsidP="00045A57">
      <w:pPr>
        <w:pStyle w:val="ListParagraph"/>
        <w:numPr>
          <w:ilvl w:val="0"/>
          <w:numId w:val="9"/>
        </w:numPr>
        <w:spacing w:line="276" w:lineRule="auto"/>
        <w:rPr>
          <w:rFonts w:ascii="Aptos" w:hAnsi="Aptos"/>
          <w:sz w:val="22"/>
          <w:szCs w:val="22"/>
        </w:rPr>
      </w:pPr>
      <w:r w:rsidRPr="00BA70B7">
        <w:rPr>
          <w:rFonts w:ascii="Aptos" w:hAnsi="Aptos"/>
          <w:sz w:val="22"/>
          <w:szCs w:val="22"/>
        </w:rPr>
        <w:t xml:space="preserve">Facilitate engagement with these topics without advocating for, or promoting, practices that are not, or not </w:t>
      </w:r>
      <w:r w:rsidR="00BA3229" w:rsidRPr="00BA70B7">
        <w:rPr>
          <w:rFonts w:ascii="Aptos" w:hAnsi="Aptos"/>
          <w:sz w:val="22"/>
          <w:szCs w:val="22"/>
        </w:rPr>
        <w:t>yet</w:t>
      </w:r>
      <w:r w:rsidRPr="00BA70B7">
        <w:rPr>
          <w:rFonts w:ascii="Aptos" w:hAnsi="Aptos"/>
          <w:sz w:val="22"/>
          <w:szCs w:val="22"/>
        </w:rPr>
        <w:t xml:space="preserve"> </w:t>
      </w:r>
      <w:r w:rsidR="000B6634" w:rsidRPr="00BA70B7">
        <w:rPr>
          <w:rFonts w:ascii="Aptos" w:hAnsi="Aptos"/>
          <w:sz w:val="22"/>
          <w:szCs w:val="22"/>
        </w:rPr>
        <w:t>adequately,</w:t>
      </w:r>
      <w:r w:rsidRPr="00BA70B7">
        <w:rPr>
          <w:rFonts w:ascii="Aptos" w:hAnsi="Aptos"/>
          <w:sz w:val="22"/>
          <w:szCs w:val="22"/>
        </w:rPr>
        <w:t xml:space="preserve"> based on current science, evidence, and clinical reasoning.</w:t>
      </w:r>
    </w:p>
    <w:p w14:paraId="7616AE15" w14:textId="77777777" w:rsidR="00E5204D" w:rsidRPr="00BA70B7" w:rsidRDefault="00E5204D" w:rsidP="00045A57">
      <w:pPr>
        <w:pStyle w:val="ListParagraph"/>
        <w:numPr>
          <w:ilvl w:val="0"/>
          <w:numId w:val="9"/>
        </w:numPr>
        <w:spacing w:line="276" w:lineRule="auto"/>
        <w:rPr>
          <w:rFonts w:ascii="Aptos" w:hAnsi="Aptos"/>
          <w:sz w:val="22"/>
          <w:szCs w:val="22"/>
        </w:rPr>
      </w:pPr>
      <w:r w:rsidRPr="00BA70B7">
        <w:rPr>
          <w:rFonts w:ascii="Aptos" w:hAnsi="Aptos"/>
          <w:sz w:val="22"/>
          <w:szCs w:val="22"/>
        </w:rPr>
        <w:t>Construct the activity as a debate or dialogue. Identify other faculty who represent a range of opinions and perspectives; presentations should include a balanced, objective view of research and treatment options.</w:t>
      </w:r>
    </w:p>
    <w:p w14:paraId="5F2161C0" w14:textId="77777777" w:rsidR="00E5204D" w:rsidRPr="00BA70B7" w:rsidRDefault="00E5204D" w:rsidP="00045A57">
      <w:pPr>
        <w:pStyle w:val="ListParagraph"/>
        <w:numPr>
          <w:ilvl w:val="0"/>
          <w:numId w:val="9"/>
        </w:numPr>
        <w:spacing w:line="276" w:lineRule="auto"/>
        <w:rPr>
          <w:rFonts w:ascii="Aptos" w:hAnsi="Aptos"/>
          <w:sz w:val="22"/>
          <w:szCs w:val="22"/>
        </w:rPr>
      </w:pPr>
      <w:r w:rsidRPr="00BA70B7">
        <w:rPr>
          <w:rFonts w:ascii="Aptos" w:hAnsi="Aptos"/>
          <w:sz w:val="22"/>
          <w:szCs w:val="22"/>
        </w:rPr>
        <w:lastRenderedPageBreak/>
        <w:t>Teach about the merits and limitations of a therapeutic or diagnostic approach rather than how to use it.</w:t>
      </w:r>
    </w:p>
    <w:p w14:paraId="1EAFE1FC" w14:textId="77777777" w:rsidR="00E5204D" w:rsidRPr="00BA70B7" w:rsidRDefault="00E5204D" w:rsidP="00045A57">
      <w:pPr>
        <w:pStyle w:val="ListParagraph"/>
        <w:numPr>
          <w:ilvl w:val="0"/>
          <w:numId w:val="9"/>
        </w:numPr>
        <w:spacing w:line="276" w:lineRule="auto"/>
        <w:rPr>
          <w:rFonts w:ascii="Aptos" w:hAnsi="Aptos"/>
          <w:sz w:val="22"/>
          <w:szCs w:val="22"/>
        </w:rPr>
      </w:pPr>
      <w:r w:rsidRPr="00BA70B7">
        <w:rPr>
          <w:rFonts w:ascii="Aptos" w:hAnsi="Aptos"/>
          <w:sz w:val="22"/>
          <w:szCs w:val="22"/>
        </w:rPr>
        <w:t>Identify content that has not been accepted as scientifically meritorious by regulatory and other authorities, or when the material has not been included in scientifically accepted guidelines or published in journals with national or international stature.</w:t>
      </w:r>
    </w:p>
    <w:p w14:paraId="5C7D5537" w14:textId="77777777" w:rsidR="00E5204D" w:rsidRPr="00BA70B7" w:rsidRDefault="00E5204D" w:rsidP="00045A57">
      <w:pPr>
        <w:pStyle w:val="ListParagraph"/>
        <w:numPr>
          <w:ilvl w:val="0"/>
          <w:numId w:val="9"/>
        </w:numPr>
        <w:spacing w:line="276" w:lineRule="auto"/>
        <w:rPr>
          <w:rFonts w:ascii="Aptos" w:hAnsi="Aptos"/>
          <w:sz w:val="22"/>
          <w:szCs w:val="22"/>
        </w:rPr>
      </w:pPr>
      <w:r w:rsidRPr="00BA70B7">
        <w:rPr>
          <w:rFonts w:ascii="Aptos" w:hAnsi="Aptos"/>
          <w:sz w:val="22"/>
          <w:szCs w:val="22"/>
        </w:rPr>
        <w:t>Clearly communicate the learning goals for the activity to learners (e.g., “This activity will teach you about how your patients may be using XX therapy and how to answer their questions. It will not teach you how to administer XX therapy”).</w:t>
      </w:r>
    </w:p>
    <w:p w14:paraId="4F3B028F" w14:textId="77777777" w:rsidR="00E5204D" w:rsidRPr="00BA70B7" w:rsidRDefault="00E5204D" w:rsidP="00E5204D">
      <w:pPr>
        <w:spacing w:line="276" w:lineRule="auto"/>
        <w:rPr>
          <w:rFonts w:ascii="Aptos" w:hAnsi="Aptos"/>
          <w:sz w:val="22"/>
          <w:szCs w:val="22"/>
        </w:rPr>
      </w:pPr>
    </w:p>
    <w:p w14:paraId="236089F0" w14:textId="2BDCB5CC" w:rsidR="000729CF" w:rsidRPr="000B6634" w:rsidRDefault="000729CF" w:rsidP="00AC1023">
      <w:pPr>
        <w:pStyle w:val="Heading3"/>
        <w:spacing w:before="0"/>
        <w:rPr>
          <w:rFonts w:ascii="Aptos" w:hAnsi="Aptos"/>
          <w:b/>
          <w:bCs/>
          <w:color w:val="1F4E79" w:themeColor="accent1" w:themeShade="80"/>
        </w:rPr>
      </w:pPr>
      <w:r w:rsidRPr="000B6634">
        <w:rPr>
          <w:rFonts w:ascii="Aptos" w:hAnsi="Aptos"/>
          <w:b/>
          <w:bCs/>
          <w:color w:val="1F4E79" w:themeColor="accent1" w:themeShade="80"/>
        </w:rPr>
        <w:t>Use of Artificial Intelligence</w:t>
      </w:r>
      <w:r w:rsidR="0030659C" w:rsidRPr="000B6634">
        <w:rPr>
          <w:rFonts w:ascii="Aptos" w:hAnsi="Aptos"/>
          <w:b/>
          <w:bCs/>
          <w:color w:val="1F4E79" w:themeColor="accent1" w:themeShade="80"/>
        </w:rPr>
        <w:t xml:space="preserve"> (AI)</w:t>
      </w:r>
    </w:p>
    <w:p w14:paraId="3A754A7C" w14:textId="7C9A49F3" w:rsidR="000729CF" w:rsidRPr="00BA70B7" w:rsidRDefault="0030659C" w:rsidP="00E5204D">
      <w:pPr>
        <w:spacing w:line="276" w:lineRule="auto"/>
        <w:rPr>
          <w:rFonts w:ascii="Aptos" w:hAnsi="Aptos"/>
          <w:sz w:val="22"/>
          <w:szCs w:val="22"/>
        </w:rPr>
      </w:pPr>
      <w:r w:rsidRPr="00BA70B7">
        <w:rPr>
          <w:rFonts w:ascii="Aptos" w:hAnsi="Aptos"/>
          <w:sz w:val="22"/>
          <w:szCs w:val="22"/>
        </w:rPr>
        <w:t xml:space="preserve">If AI is used in the development of educational content for a CE Activity, it is </w:t>
      </w:r>
      <w:r w:rsidRPr="00BA70B7">
        <w:rPr>
          <w:rFonts w:ascii="Aptos" w:hAnsi="Aptos"/>
          <w:b/>
          <w:bCs/>
          <w:sz w:val="22"/>
          <w:szCs w:val="22"/>
        </w:rPr>
        <w:t>strongly recommended</w:t>
      </w:r>
      <w:r w:rsidRPr="00BA70B7">
        <w:rPr>
          <w:rFonts w:ascii="Aptos" w:hAnsi="Aptos"/>
          <w:sz w:val="22"/>
          <w:szCs w:val="22"/>
        </w:rPr>
        <w:t xml:space="preserve"> that the following be disclosed:</w:t>
      </w:r>
    </w:p>
    <w:p w14:paraId="47FA40B9" w14:textId="63A66E84" w:rsidR="000729CF" w:rsidRPr="00BA70B7" w:rsidRDefault="000729CF" w:rsidP="00BB6BEC">
      <w:pPr>
        <w:pStyle w:val="ListParagraph"/>
        <w:numPr>
          <w:ilvl w:val="0"/>
          <w:numId w:val="27"/>
        </w:numPr>
        <w:spacing w:line="276" w:lineRule="auto"/>
        <w:rPr>
          <w:rFonts w:ascii="Aptos" w:hAnsi="Aptos"/>
          <w:sz w:val="22"/>
          <w:szCs w:val="22"/>
        </w:rPr>
      </w:pPr>
      <w:r w:rsidRPr="00BA70B7">
        <w:rPr>
          <w:rFonts w:ascii="Aptos" w:hAnsi="Aptos"/>
          <w:sz w:val="22"/>
          <w:szCs w:val="22"/>
        </w:rPr>
        <w:t>The name of the AI application.</w:t>
      </w:r>
    </w:p>
    <w:p w14:paraId="6691D06C" w14:textId="1C1C7D6C" w:rsidR="000729CF" w:rsidRPr="00BA70B7" w:rsidRDefault="000729CF" w:rsidP="00BB6BEC">
      <w:pPr>
        <w:pStyle w:val="ListParagraph"/>
        <w:numPr>
          <w:ilvl w:val="0"/>
          <w:numId w:val="27"/>
        </w:numPr>
        <w:spacing w:line="276" w:lineRule="auto"/>
        <w:rPr>
          <w:rFonts w:ascii="Aptos" w:hAnsi="Aptos"/>
          <w:sz w:val="22"/>
          <w:szCs w:val="22"/>
        </w:rPr>
      </w:pPr>
      <w:r w:rsidRPr="00BA70B7">
        <w:rPr>
          <w:rFonts w:ascii="Aptos" w:hAnsi="Aptos"/>
          <w:sz w:val="22"/>
          <w:szCs w:val="22"/>
        </w:rPr>
        <w:t>The purpose for which the faculty used the AI application.</w:t>
      </w:r>
    </w:p>
    <w:p w14:paraId="02F5A990" w14:textId="743A2F27" w:rsidR="000729CF" w:rsidRPr="00BA70B7" w:rsidRDefault="000729CF" w:rsidP="00BB6BEC">
      <w:pPr>
        <w:pStyle w:val="ListParagraph"/>
        <w:numPr>
          <w:ilvl w:val="0"/>
          <w:numId w:val="27"/>
        </w:numPr>
        <w:spacing w:line="276" w:lineRule="auto"/>
        <w:rPr>
          <w:rFonts w:ascii="Aptos" w:hAnsi="Aptos"/>
          <w:sz w:val="22"/>
          <w:szCs w:val="22"/>
        </w:rPr>
      </w:pPr>
      <w:r w:rsidRPr="00BA70B7">
        <w:rPr>
          <w:rFonts w:ascii="Aptos" w:hAnsi="Aptos"/>
          <w:sz w:val="22"/>
          <w:szCs w:val="22"/>
        </w:rPr>
        <w:t>The version of the AI application.</w:t>
      </w:r>
    </w:p>
    <w:p w14:paraId="2576A320" w14:textId="4F841F9B" w:rsidR="000729CF" w:rsidRPr="00BA70B7" w:rsidRDefault="000729CF" w:rsidP="00BB6BEC">
      <w:pPr>
        <w:pStyle w:val="ListParagraph"/>
        <w:numPr>
          <w:ilvl w:val="0"/>
          <w:numId w:val="27"/>
        </w:numPr>
        <w:spacing w:line="276" w:lineRule="auto"/>
        <w:rPr>
          <w:rFonts w:ascii="Aptos" w:hAnsi="Aptos"/>
          <w:sz w:val="22"/>
          <w:szCs w:val="22"/>
        </w:rPr>
      </w:pPr>
      <w:r w:rsidRPr="00BA70B7">
        <w:rPr>
          <w:rFonts w:ascii="Aptos" w:hAnsi="Aptos"/>
          <w:sz w:val="22"/>
          <w:szCs w:val="22"/>
        </w:rPr>
        <w:t>The date the AI application was used.</w:t>
      </w:r>
    </w:p>
    <w:p w14:paraId="535CC3BD" w14:textId="76092694" w:rsidR="000729CF" w:rsidRDefault="000729CF" w:rsidP="00BB6BEC">
      <w:pPr>
        <w:pStyle w:val="ListParagraph"/>
        <w:numPr>
          <w:ilvl w:val="0"/>
          <w:numId w:val="27"/>
        </w:numPr>
        <w:spacing w:line="276" w:lineRule="auto"/>
        <w:rPr>
          <w:rFonts w:ascii="Aptos" w:hAnsi="Aptos"/>
          <w:sz w:val="22"/>
          <w:szCs w:val="22"/>
        </w:rPr>
      </w:pPr>
      <w:r w:rsidRPr="00BA70B7">
        <w:rPr>
          <w:rFonts w:ascii="Aptos" w:hAnsi="Aptos"/>
          <w:sz w:val="22"/>
          <w:szCs w:val="22"/>
        </w:rPr>
        <w:t>This information should be disclosed to learners.</w:t>
      </w:r>
    </w:p>
    <w:p w14:paraId="45B7C8ED" w14:textId="77777777" w:rsidR="00AC1023" w:rsidRPr="000B6634" w:rsidRDefault="00AC1023" w:rsidP="00AC1023">
      <w:pPr>
        <w:spacing w:line="276" w:lineRule="auto"/>
        <w:rPr>
          <w:rFonts w:ascii="Aptos" w:hAnsi="Aptos"/>
          <w:color w:val="1F4E79" w:themeColor="accent1" w:themeShade="80"/>
          <w:sz w:val="22"/>
          <w:szCs w:val="22"/>
        </w:rPr>
      </w:pPr>
    </w:p>
    <w:p w14:paraId="5FD0303C" w14:textId="0E07BF10" w:rsidR="00C2282C" w:rsidRPr="000B6634" w:rsidRDefault="00C2282C" w:rsidP="00AC1023">
      <w:pPr>
        <w:pStyle w:val="Heading3"/>
        <w:spacing w:before="0"/>
        <w:rPr>
          <w:rFonts w:ascii="Aptos" w:hAnsi="Aptos"/>
          <w:b/>
          <w:bCs/>
          <w:color w:val="1F4E79" w:themeColor="accent1" w:themeShade="80"/>
        </w:rPr>
      </w:pPr>
      <w:bookmarkStart w:id="1" w:name="_Toc78445798"/>
      <w:r w:rsidRPr="000B6634">
        <w:rPr>
          <w:rFonts w:ascii="Aptos" w:hAnsi="Aptos"/>
          <w:b/>
          <w:bCs/>
          <w:color w:val="1F4E79" w:themeColor="accent1" w:themeShade="80"/>
        </w:rPr>
        <w:t>Presentation Slides and Educational Materials</w:t>
      </w:r>
      <w:bookmarkEnd w:id="1"/>
    </w:p>
    <w:p w14:paraId="41D96426" w14:textId="53A8CAFA" w:rsidR="00C2282C" w:rsidRPr="00BA70B7" w:rsidRDefault="00C2282C" w:rsidP="00BB6BEC">
      <w:pPr>
        <w:pStyle w:val="ListParagraph"/>
        <w:numPr>
          <w:ilvl w:val="0"/>
          <w:numId w:val="28"/>
        </w:numPr>
        <w:spacing w:line="276" w:lineRule="auto"/>
        <w:rPr>
          <w:rFonts w:ascii="Aptos" w:hAnsi="Aptos"/>
          <w:b/>
          <w:bCs/>
          <w:sz w:val="22"/>
          <w:szCs w:val="22"/>
        </w:rPr>
      </w:pPr>
      <w:r w:rsidRPr="7E88B7EF">
        <w:rPr>
          <w:rFonts w:ascii="Aptos" w:hAnsi="Aptos"/>
          <w:b/>
          <w:bCs/>
          <w:sz w:val="22"/>
          <w:szCs w:val="22"/>
        </w:rPr>
        <w:t>Activity Title and Learning Objectives</w:t>
      </w:r>
    </w:p>
    <w:p w14:paraId="3B0896E1" w14:textId="6564B028" w:rsidR="7C06FB93" w:rsidRDefault="7C06FB93" w:rsidP="7E88B7EF">
      <w:pPr>
        <w:pStyle w:val="ListParagraph"/>
        <w:numPr>
          <w:ilvl w:val="1"/>
          <w:numId w:val="28"/>
        </w:numPr>
        <w:spacing w:line="276" w:lineRule="auto"/>
        <w:rPr>
          <w:rFonts w:ascii="Aptos" w:hAnsi="Aptos"/>
          <w:sz w:val="22"/>
          <w:szCs w:val="22"/>
        </w:rPr>
      </w:pPr>
      <w:r w:rsidRPr="7E88B7EF">
        <w:rPr>
          <w:rFonts w:ascii="Aptos" w:hAnsi="Aptos"/>
          <w:sz w:val="22"/>
          <w:szCs w:val="22"/>
        </w:rPr>
        <w:t>The first three slides of the presentation should be as follows:</w:t>
      </w:r>
    </w:p>
    <w:p w14:paraId="7D020712" w14:textId="431FC461" w:rsidR="7C06FB93" w:rsidRDefault="7C06FB93" w:rsidP="7E88B7EF">
      <w:pPr>
        <w:pStyle w:val="ListParagraph"/>
        <w:numPr>
          <w:ilvl w:val="2"/>
          <w:numId w:val="28"/>
        </w:numPr>
        <w:spacing w:line="276" w:lineRule="auto"/>
        <w:rPr>
          <w:rFonts w:ascii="Aptos" w:hAnsi="Aptos"/>
          <w:sz w:val="22"/>
          <w:szCs w:val="22"/>
        </w:rPr>
      </w:pPr>
      <w:r w:rsidRPr="7E88B7EF">
        <w:rPr>
          <w:rFonts w:ascii="Aptos" w:hAnsi="Aptos"/>
          <w:sz w:val="22"/>
          <w:szCs w:val="22"/>
        </w:rPr>
        <w:t>Slide 1: Title Slide</w:t>
      </w:r>
    </w:p>
    <w:p w14:paraId="7D6F1E2B" w14:textId="430DD41B" w:rsidR="7C06FB93" w:rsidRDefault="7C06FB93" w:rsidP="7E88B7EF">
      <w:pPr>
        <w:pStyle w:val="ListParagraph"/>
        <w:numPr>
          <w:ilvl w:val="2"/>
          <w:numId w:val="28"/>
        </w:numPr>
        <w:spacing w:line="276" w:lineRule="auto"/>
        <w:rPr>
          <w:rFonts w:ascii="Aptos" w:hAnsi="Aptos"/>
          <w:sz w:val="22"/>
          <w:szCs w:val="22"/>
        </w:rPr>
      </w:pPr>
      <w:r w:rsidRPr="7E88B7EF">
        <w:rPr>
          <w:rFonts w:ascii="Aptos" w:hAnsi="Aptos"/>
          <w:sz w:val="22"/>
          <w:szCs w:val="22"/>
        </w:rPr>
        <w:t xml:space="preserve">Slide 2: Learning Objectives </w:t>
      </w:r>
    </w:p>
    <w:p w14:paraId="2DB17EE6" w14:textId="4D9B5CB6" w:rsidR="7C06FB93" w:rsidRDefault="7C06FB93" w:rsidP="7E88B7EF">
      <w:pPr>
        <w:pStyle w:val="ListParagraph"/>
        <w:numPr>
          <w:ilvl w:val="2"/>
          <w:numId w:val="28"/>
        </w:numPr>
        <w:spacing w:line="276" w:lineRule="auto"/>
        <w:rPr>
          <w:rFonts w:ascii="Aptos" w:hAnsi="Aptos"/>
          <w:sz w:val="22"/>
          <w:szCs w:val="22"/>
        </w:rPr>
      </w:pPr>
      <w:r w:rsidRPr="7E88B7EF">
        <w:rPr>
          <w:rFonts w:ascii="Aptos" w:hAnsi="Aptos"/>
          <w:sz w:val="22"/>
          <w:szCs w:val="22"/>
        </w:rPr>
        <w:t>Slide 3: Speaker disclosure statements</w:t>
      </w:r>
    </w:p>
    <w:p w14:paraId="73FEA217" w14:textId="58986662" w:rsidR="00C2282C" w:rsidRPr="00BA70B7" w:rsidRDefault="00C2282C" w:rsidP="00BB6BEC">
      <w:pPr>
        <w:pStyle w:val="ListParagraph"/>
        <w:numPr>
          <w:ilvl w:val="1"/>
          <w:numId w:val="28"/>
        </w:numPr>
        <w:spacing w:line="276" w:lineRule="auto"/>
        <w:rPr>
          <w:rFonts w:ascii="Aptos" w:hAnsi="Aptos"/>
          <w:sz w:val="22"/>
          <w:szCs w:val="22"/>
        </w:rPr>
      </w:pPr>
      <w:r w:rsidRPr="00BA70B7">
        <w:rPr>
          <w:rFonts w:ascii="Aptos" w:hAnsi="Aptos"/>
          <w:sz w:val="22"/>
          <w:szCs w:val="22"/>
        </w:rPr>
        <w:t xml:space="preserve">The activity title and learning objectives </w:t>
      </w:r>
      <w:r w:rsidRPr="00BA70B7">
        <w:rPr>
          <w:rFonts w:ascii="Aptos" w:hAnsi="Aptos"/>
          <w:b/>
          <w:bCs/>
          <w:sz w:val="22"/>
          <w:szCs w:val="22"/>
        </w:rPr>
        <w:t>must match</w:t>
      </w:r>
      <w:r w:rsidRPr="00BA70B7">
        <w:rPr>
          <w:rFonts w:ascii="Aptos" w:hAnsi="Aptos"/>
          <w:sz w:val="22"/>
          <w:szCs w:val="22"/>
        </w:rPr>
        <w:t xml:space="preserve"> how they are written in the </w:t>
      </w:r>
      <w:r w:rsidR="00867B18" w:rsidRPr="00BA70B7">
        <w:rPr>
          <w:rFonts w:ascii="Aptos" w:hAnsi="Aptos"/>
          <w:sz w:val="22"/>
          <w:szCs w:val="22"/>
        </w:rPr>
        <w:t>Activity Description Form (</w:t>
      </w:r>
      <w:r w:rsidRPr="00BA70B7">
        <w:rPr>
          <w:rFonts w:ascii="Aptos" w:hAnsi="Aptos"/>
          <w:sz w:val="22"/>
          <w:szCs w:val="22"/>
        </w:rPr>
        <w:t>ADF</w:t>
      </w:r>
      <w:r w:rsidR="00867B18" w:rsidRPr="00BA70B7">
        <w:rPr>
          <w:rFonts w:ascii="Aptos" w:hAnsi="Aptos"/>
          <w:sz w:val="22"/>
          <w:szCs w:val="22"/>
        </w:rPr>
        <w:t>)</w:t>
      </w:r>
      <w:r w:rsidRPr="00BA70B7">
        <w:rPr>
          <w:rFonts w:ascii="Aptos" w:hAnsi="Aptos"/>
          <w:sz w:val="22"/>
          <w:szCs w:val="22"/>
        </w:rPr>
        <w:t xml:space="preserve">. </w:t>
      </w:r>
    </w:p>
    <w:p w14:paraId="55D8464D" w14:textId="3161391E" w:rsidR="00F317A1" w:rsidRPr="00BA70B7" w:rsidRDefault="00C2282C" w:rsidP="00BB6BEC">
      <w:pPr>
        <w:pStyle w:val="ListParagraph"/>
        <w:numPr>
          <w:ilvl w:val="1"/>
          <w:numId w:val="28"/>
        </w:numPr>
        <w:spacing w:line="276" w:lineRule="auto"/>
        <w:rPr>
          <w:rFonts w:ascii="Aptos" w:hAnsi="Aptos"/>
          <w:sz w:val="22"/>
          <w:szCs w:val="22"/>
        </w:rPr>
      </w:pPr>
      <w:r w:rsidRPr="00BA70B7">
        <w:rPr>
          <w:rFonts w:ascii="Aptos" w:hAnsi="Aptos"/>
          <w:sz w:val="22"/>
          <w:szCs w:val="22"/>
        </w:rPr>
        <w:t xml:space="preserve">The ADF will be sent to the host organization </w:t>
      </w:r>
      <w:r w:rsidR="00F317A1" w:rsidRPr="00BA70B7">
        <w:rPr>
          <w:rFonts w:ascii="Aptos" w:hAnsi="Aptos"/>
          <w:sz w:val="22"/>
          <w:szCs w:val="22"/>
        </w:rPr>
        <w:t xml:space="preserve">upon completion of </w:t>
      </w:r>
      <w:r w:rsidRPr="00BA70B7">
        <w:rPr>
          <w:rFonts w:ascii="Aptos" w:hAnsi="Aptos"/>
          <w:sz w:val="22"/>
          <w:szCs w:val="22"/>
        </w:rPr>
        <w:t>the application review.</w:t>
      </w:r>
      <w:r w:rsidR="00DA6FCA" w:rsidRPr="00BA70B7">
        <w:rPr>
          <w:rFonts w:ascii="Aptos" w:hAnsi="Aptos"/>
          <w:sz w:val="22"/>
          <w:szCs w:val="22"/>
        </w:rPr>
        <w:t xml:space="preserve"> </w:t>
      </w:r>
    </w:p>
    <w:p w14:paraId="0D7FCA6A" w14:textId="289018C6" w:rsidR="00C2282C" w:rsidRPr="00BA70B7" w:rsidRDefault="002973E4" w:rsidP="00BB6BEC">
      <w:pPr>
        <w:pStyle w:val="ListParagraph"/>
        <w:numPr>
          <w:ilvl w:val="3"/>
          <w:numId w:val="28"/>
        </w:numPr>
        <w:spacing w:line="276" w:lineRule="auto"/>
        <w:rPr>
          <w:rFonts w:ascii="Aptos" w:hAnsi="Aptos"/>
          <w:sz w:val="22"/>
          <w:szCs w:val="22"/>
        </w:rPr>
      </w:pPr>
      <w:r w:rsidRPr="7E88B7EF">
        <w:rPr>
          <w:rFonts w:ascii="Aptos" w:hAnsi="Aptos"/>
          <w:sz w:val="22"/>
          <w:szCs w:val="22"/>
        </w:rPr>
        <w:t xml:space="preserve">For </w:t>
      </w:r>
      <w:r w:rsidR="00DA6FCA" w:rsidRPr="7E88B7EF">
        <w:rPr>
          <w:rFonts w:ascii="Aptos" w:hAnsi="Aptos"/>
          <w:sz w:val="22"/>
          <w:szCs w:val="22"/>
        </w:rPr>
        <w:t>CE activities contain</w:t>
      </w:r>
      <w:r w:rsidRPr="7E88B7EF">
        <w:rPr>
          <w:rFonts w:ascii="Aptos" w:hAnsi="Aptos"/>
          <w:sz w:val="22"/>
          <w:szCs w:val="22"/>
        </w:rPr>
        <w:t>ing</w:t>
      </w:r>
      <w:r w:rsidR="00DA6FCA" w:rsidRPr="7E88B7EF">
        <w:rPr>
          <w:rFonts w:ascii="Aptos" w:hAnsi="Aptos"/>
          <w:sz w:val="22"/>
          <w:szCs w:val="22"/>
        </w:rPr>
        <w:t xml:space="preserve"> multiple presentations</w:t>
      </w:r>
      <w:r w:rsidRPr="7E88B7EF">
        <w:rPr>
          <w:rFonts w:ascii="Aptos" w:hAnsi="Aptos"/>
          <w:sz w:val="22"/>
          <w:szCs w:val="22"/>
        </w:rPr>
        <w:t>,</w:t>
      </w:r>
      <w:r w:rsidR="00DA6FCA" w:rsidRPr="7E88B7EF">
        <w:rPr>
          <w:rFonts w:ascii="Aptos" w:hAnsi="Aptos"/>
          <w:sz w:val="22"/>
          <w:szCs w:val="22"/>
        </w:rPr>
        <w:t xml:space="preserve"> the title for the </w:t>
      </w:r>
      <w:r w:rsidR="00DA6FCA" w:rsidRPr="7E88B7EF">
        <w:rPr>
          <w:rFonts w:ascii="Aptos" w:hAnsi="Aptos"/>
          <w:b/>
          <w:bCs/>
          <w:sz w:val="22"/>
          <w:szCs w:val="22"/>
        </w:rPr>
        <w:t>full activity</w:t>
      </w:r>
      <w:r w:rsidR="00DA6FCA" w:rsidRPr="7E88B7EF">
        <w:rPr>
          <w:rFonts w:ascii="Aptos" w:hAnsi="Aptos"/>
          <w:sz w:val="22"/>
          <w:szCs w:val="22"/>
        </w:rPr>
        <w:t xml:space="preserve"> </w:t>
      </w:r>
      <w:r w:rsidRPr="7E88B7EF">
        <w:rPr>
          <w:rFonts w:ascii="Aptos" w:hAnsi="Aptos"/>
          <w:sz w:val="22"/>
          <w:szCs w:val="22"/>
        </w:rPr>
        <w:t>and not the individual presentation</w:t>
      </w:r>
      <w:r w:rsidR="00F95E53" w:rsidRPr="7E88B7EF">
        <w:rPr>
          <w:rFonts w:ascii="Aptos" w:hAnsi="Aptos"/>
          <w:sz w:val="22"/>
          <w:szCs w:val="22"/>
        </w:rPr>
        <w:t xml:space="preserve">s within the </w:t>
      </w:r>
      <w:r w:rsidR="000B6634" w:rsidRPr="7E88B7EF">
        <w:rPr>
          <w:rFonts w:ascii="Aptos" w:hAnsi="Aptos"/>
          <w:sz w:val="22"/>
          <w:szCs w:val="22"/>
        </w:rPr>
        <w:t>activity</w:t>
      </w:r>
      <w:r w:rsidRPr="7E88B7EF">
        <w:rPr>
          <w:rFonts w:ascii="Aptos" w:hAnsi="Aptos"/>
          <w:sz w:val="22"/>
          <w:szCs w:val="22"/>
        </w:rPr>
        <w:t xml:space="preserve"> </w:t>
      </w:r>
      <w:r w:rsidR="00DA6FCA" w:rsidRPr="7E88B7EF">
        <w:rPr>
          <w:rFonts w:ascii="Aptos" w:hAnsi="Aptos"/>
          <w:sz w:val="22"/>
          <w:szCs w:val="22"/>
        </w:rPr>
        <w:t xml:space="preserve">must be on the slides. For example, if you are presenting a clinical pearls session entitled, “Clinical Pearls in Community Practice”, your title slide must contain </w:t>
      </w:r>
      <w:r w:rsidR="00DA6FCA" w:rsidRPr="7E88B7EF">
        <w:rPr>
          <w:rFonts w:ascii="Aptos" w:hAnsi="Aptos"/>
          <w:sz w:val="22"/>
          <w:szCs w:val="22"/>
          <w:u w:val="single"/>
        </w:rPr>
        <w:t>this</w:t>
      </w:r>
      <w:r w:rsidR="00DA6FCA" w:rsidRPr="7E88B7EF">
        <w:rPr>
          <w:rFonts w:ascii="Aptos" w:hAnsi="Aptos"/>
          <w:sz w:val="22"/>
          <w:szCs w:val="22"/>
        </w:rPr>
        <w:t xml:space="preserve"> title. </w:t>
      </w:r>
      <w:r w:rsidRPr="7E88B7EF">
        <w:rPr>
          <w:rFonts w:ascii="Aptos" w:hAnsi="Aptos"/>
          <w:sz w:val="22"/>
          <w:szCs w:val="22"/>
        </w:rPr>
        <w:t>I</w:t>
      </w:r>
      <w:r w:rsidR="00DA6FCA" w:rsidRPr="7E88B7EF">
        <w:rPr>
          <w:rFonts w:ascii="Aptos" w:hAnsi="Aptos"/>
          <w:sz w:val="22"/>
          <w:szCs w:val="22"/>
        </w:rPr>
        <w:t>ndividual session</w:t>
      </w:r>
      <w:r w:rsidRPr="7E88B7EF">
        <w:rPr>
          <w:rFonts w:ascii="Aptos" w:hAnsi="Aptos"/>
          <w:sz w:val="22"/>
          <w:szCs w:val="22"/>
        </w:rPr>
        <w:t>s</w:t>
      </w:r>
      <w:r w:rsidR="00DA6FCA" w:rsidRPr="7E88B7EF">
        <w:rPr>
          <w:rFonts w:ascii="Aptos" w:hAnsi="Aptos"/>
          <w:sz w:val="22"/>
          <w:szCs w:val="22"/>
        </w:rPr>
        <w:t xml:space="preserve"> can be listed as sub-title</w:t>
      </w:r>
      <w:r w:rsidRPr="7E88B7EF">
        <w:rPr>
          <w:rFonts w:ascii="Aptos" w:hAnsi="Aptos"/>
          <w:sz w:val="22"/>
          <w:szCs w:val="22"/>
        </w:rPr>
        <w:t>s</w:t>
      </w:r>
      <w:r w:rsidR="00DA6FCA" w:rsidRPr="7E88B7EF">
        <w:rPr>
          <w:rFonts w:ascii="Aptos" w:hAnsi="Aptos"/>
          <w:sz w:val="22"/>
          <w:szCs w:val="22"/>
        </w:rPr>
        <w:t>.</w:t>
      </w:r>
      <w:r w:rsidR="004358DC" w:rsidRPr="7E88B7EF">
        <w:rPr>
          <w:rFonts w:ascii="Aptos" w:hAnsi="Aptos"/>
          <w:sz w:val="22"/>
          <w:szCs w:val="22"/>
        </w:rPr>
        <w:t xml:space="preserve"> </w:t>
      </w:r>
    </w:p>
    <w:p w14:paraId="085657C5" w14:textId="6738E4D0" w:rsidR="004358DC" w:rsidRPr="00BA70B7" w:rsidRDefault="004358DC" w:rsidP="00BB6BEC">
      <w:pPr>
        <w:pStyle w:val="ListParagraph"/>
        <w:numPr>
          <w:ilvl w:val="1"/>
          <w:numId w:val="28"/>
        </w:numPr>
        <w:spacing w:line="276" w:lineRule="auto"/>
        <w:rPr>
          <w:rFonts w:ascii="Aptos" w:hAnsi="Aptos"/>
          <w:sz w:val="22"/>
          <w:szCs w:val="22"/>
        </w:rPr>
      </w:pPr>
      <w:r w:rsidRPr="00BA70B7">
        <w:rPr>
          <w:rFonts w:ascii="Aptos" w:hAnsi="Aptos"/>
          <w:sz w:val="22"/>
          <w:szCs w:val="22"/>
        </w:rPr>
        <w:t xml:space="preserve">For RSS activities, </w:t>
      </w:r>
      <w:r w:rsidRPr="00BA70B7">
        <w:rPr>
          <w:rFonts w:ascii="Aptos" w:hAnsi="Aptos"/>
          <w:b/>
          <w:bCs/>
          <w:sz w:val="22"/>
          <w:szCs w:val="22"/>
        </w:rPr>
        <w:t>the activity title and learning objectives on the ADF must be on the educational materials and activity announcement</w:t>
      </w:r>
      <w:r w:rsidRPr="00BA70B7">
        <w:rPr>
          <w:rFonts w:ascii="Aptos" w:hAnsi="Aptos"/>
          <w:sz w:val="22"/>
          <w:szCs w:val="22"/>
        </w:rPr>
        <w:t>. The activity-specific title and learning objectives may also be included.</w:t>
      </w:r>
      <w:r w:rsidR="007A6E10">
        <w:rPr>
          <w:rFonts w:ascii="Aptos" w:hAnsi="Aptos"/>
          <w:sz w:val="22"/>
          <w:szCs w:val="22"/>
        </w:rPr>
        <w:br/>
      </w:r>
    </w:p>
    <w:p w14:paraId="504ECAF7" w14:textId="39376671" w:rsidR="00DA6FCA" w:rsidRPr="00BA70B7" w:rsidRDefault="00DA6FCA" w:rsidP="00BB6BEC">
      <w:pPr>
        <w:pStyle w:val="ListParagraph"/>
        <w:numPr>
          <w:ilvl w:val="0"/>
          <w:numId w:val="28"/>
        </w:numPr>
        <w:spacing w:line="276" w:lineRule="auto"/>
        <w:rPr>
          <w:rFonts w:ascii="Aptos" w:hAnsi="Aptos"/>
          <w:b/>
          <w:bCs/>
          <w:sz w:val="22"/>
          <w:szCs w:val="22"/>
        </w:rPr>
      </w:pPr>
      <w:r w:rsidRPr="00BA70B7">
        <w:rPr>
          <w:rFonts w:ascii="Aptos" w:hAnsi="Aptos"/>
          <w:b/>
          <w:bCs/>
          <w:sz w:val="22"/>
          <w:szCs w:val="22"/>
        </w:rPr>
        <w:t>Disclosure Statement</w:t>
      </w:r>
      <w:r w:rsidR="00BF2B69" w:rsidRPr="00BA70B7">
        <w:rPr>
          <w:rFonts w:ascii="Aptos" w:hAnsi="Aptos"/>
          <w:b/>
          <w:bCs/>
          <w:sz w:val="22"/>
          <w:szCs w:val="22"/>
        </w:rPr>
        <w:t>s</w:t>
      </w:r>
    </w:p>
    <w:p w14:paraId="769DD1C9" w14:textId="235BDC10" w:rsidR="00DA6FCA" w:rsidRPr="00BA70B7" w:rsidRDefault="003A7452" w:rsidP="00BB6BEC">
      <w:pPr>
        <w:pStyle w:val="ListParagraph"/>
        <w:numPr>
          <w:ilvl w:val="1"/>
          <w:numId w:val="28"/>
        </w:numPr>
        <w:spacing w:line="276" w:lineRule="auto"/>
        <w:rPr>
          <w:rFonts w:ascii="Aptos" w:hAnsi="Aptos"/>
          <w:sz w:val="22"/>
          <w:szCs w:val="22"/>
        </w:rPr>
      </w:pPr>
      <w:r w:rsidRPr="00BA70B7">
        <w:rPr>
          <w:rFonts w:ascii="Aptos" w:hAnsi="Aptos"/>
          <w:sz w:val="22"/>
          <w:szCs w:val="22"/>
        </w:rPr>
        <w:t xml:space="preserve">Faculty/speakers </w:t>
      </w:r>
      <w:r w:rsidR="00DA6FCA" w:rsidRPr="00BA70B7">
        <w:rPr>
          <w:rFonts w:ascii="Aptos" w:hAnsi="Aptos"/>
          <w:sz w:val="22"/>
          <w:szCs w:val="22"/>
        </w:rPr>
        <w:t xml:space="preserve">must include a </w:t>
      </w:r>
      <w:r w:rsidR="00BF2B69" w:rsidRPr="00BA70B7">
        <w:rPr>
          <w:rFonts w:ascii="Aptos" w:hAnsi="Aptos"/>
          <w:sz w:val="22"/>
          <w:szCs w:val="22"/>
        </w:rPr>
        <w:t>disclosure statement</w:t>
      </w:r>
      <w:r w:rsidR="00DA6FCA" w:rsidRPr="00BA70B7">
        <w:rPr>
          <w:rFonts w:ascii="Aptos" w:hAnsi="Aptos"/>
          <w:sz w:val="22"/>
          <w:szCs w:val="22"/>
        </w:rPr>
        <w:t>, written, verbal, or both.</w:t>
      </w:r>
    </w:p>
    <w:p w14:paraId="45268721" w14:textId="46CF5DE5" w:rsidR="00BF2B69" w:rsidRPr="00BA70B7" w:rsidRDefault="00BF2B69" w:rsidP="00BB6BEC">
      <w:pPr>
        <w:pStyle w:val="ListParagraph"/>
        <w:numPr>
          <w:ilvl w:val="1"/>
          <w:numId w:val="28"/>
        </w:numPr>
        <w:spacing w:line="276" w:lineRule="auto"/>
        <w:rPr>
          <w:rFonts w:ascii="Aptos" w:hAnsi="Aptos"/>
          <w:sz w:val="22"/>
          <w:szCs w:val="22"/>
        </w:rPr>
      </w:pPr>
      <w:r w:rsidRPr="00BA70B7">
        <w:rPr>
          <w:rFonts w:ascii="Aptos" w:hAnsi="Aptos"/>
          <w:sz w:val="22"/>
          <w:szCs w:val="22"/>
        </w:rPr>
        <w:t xml:space="preserve">If there is a necessary disclosure, </w:t>
      </w:r>
      <w:r w:rsidR="0065270F" w:rsidRPr="00BA70B7">
        <w:rPr>
          <w:rFonts w:ascii="Aptos" w:hAnsi="Aptos"/>
          <w:sz w:val="22"/>
          <w:szCs w:val="22"/>
        </w:rPr>
        <w:t xml:space="preserve">OCPE will </w:t>
      </w:r>
      <w:r w:rsidRPr="00BA70B7">
        <w:rPr>
          <w:rFonts w:ascii="Aptos" w:hAnsi="Aptos"/>
          <w:sz w:val="22"/>
          <w:szCs w:val="22"/>
        </w:rPr>
        <w:t xml:space="preserve">provide </w:t>
      </w:r>
      <w:r w:rsidR="0065270F" w:rsidRPr="00BA70B7">
        <w:rPr>
          <w:rFonts w:ascii="Aptos" w:hAnsi="Aptos"/>
          <w:sz w:val="22"/>
          <w:szCs w:val="22"/>
        </w:rPr>
        <w:t xml:space="preserve">text </w:t>
      </w:r>
      <w:r w:rsidRPr="00BA70B7">
        <w:rPr>
          <w:rFonts w:ascii="Aptos" w:hAnsi="Aptos"/>
          <w:sz w:val="22"/>
          <w:szCs w:val="22"/>
        </w:rPr>
        <w:t xml:space="preserve">to the </w:t>
      </w:r>
      <w:r w:rsidR="00070967" w:rsidRPr="00BA70B7">
        <w:rPr>
          <w:rFonts w:ascii="Aptos" w:hAnsi="Aptos"/>
          <w:sz w:val="22"/>
          <w:szCs w:val="22"/>
        </w:rPr>
        <w:t>host organization</w:t>
      </w:r>
      <w:r w:rsidR="0065270F" w:rsidRPr="00BA70B7">
        <w:rPr>
          <w:rFonts w:ascii="Aptos" w:hAnsi="Aptos"/>
          <w:sz w:val="22"/>
          <w:szCs w:val="22"/>
        </w:rPr>
        <w:t>.</w:t>
      </w:r>
    </w:p>
    <w:p w14:paraId="2E3BD822" w14:textId="227DFEA8" w:rsidR="00C2282C" w:rsidRPr="00BA70B7" w:rsidRDefault="00C2282C" w:rsidP="00BB6BEC">
      <w:pPr>
        <w:pStyle w:val="ListParagraph"/>
        <w:numPr>
          <w:ilvl w:val="0"/>
          <w:numId w:val="28"/>
        </w:numPr>
        <w:spacing w:line="276" w:lineRule="auto"/>
        <w:rPr>
          <w:rFonts w:ascii="Aptos" w:hAnsi="Aptos"/>
          <w:sz w:val="22"/>
          <w:szCs w:val="22"/>
        </w:rPr>
      </w:pPr>
      <w:r w:rsidRPr="00BA70B7">
        <w:rPr>
          <w:rFonts w:ascii="Aptos" w:hAnsi="Aptos"/>
          <w:b/>
          <w:bCs/>
          <w:sz w:val="22"/>
          <w:szCs w:val="22"/>
        </w:rPr>
        <w:lastRenderedPageBreak/>
        <w:t>References</w:t>
      </w:r>
    </w:p>
    <w:p w14:paraId="1EEE08A5" w14:textId="19D7889B" w:rsidR="00C2282C" w:rsidRPr="00BA70B7" w:rsidRDefault="00C2282C" w:rsidP="00BB6BEC">
      <w:pPr>
        <w:pStyle w:val="ListParagraph"/>
        <w:numPr>
          <w:ilvl w:val="1"/>
          <w:numId w:val="28"/>
        </w:numPr>
        <w:spacing w:line="276" w:lineRule="auto"/>
        <w:rPr>
          <w:rFonts w:ascii="Aptos" w:hAnsi="Aptos"/>
          <w:sz w:val="22"/>
          <w:szCs w:val="22"/>
        </w:rPr>
      </w:pPr>
      <w:r w:rsidRPr="00BA70B7">
        <w:rPr>
          <w:rFonts w:ascii="Aptos" w:hAnsi="Aptos"/>
          <w:sz w:val="22"/>
          <w:szCs w:val="22"/>
        </w:rPr>
        <w:t xml:space="preserve">References or reference numbers must </w:t>
      </w:r>
      <w:r w:rsidR="003F4324" w:rsidRPr="00BA70B7">
        <w:rPr>
          <w:rFonts w:ascii="Aptos" w:hAnsi="Aptos"/>
          <w:sz w:val="22"/>
          <w:szCs w:val="22"/>
        </w:rPr>
        <w:t>be included and</w:t>
      </w:r>
      <w:r w:rsidRPr="00BA70B7">
        <w:rPr>
          <w:rFonts w:ascii="Aptos" w:hAnsi="Aptos"/>
          <w:sz w:val="22"/>
          <w:szCs w:val="22"/>
        </w:rPr>
        <w:t xml:space="preserve"> legible, where appropriate.</w:t>
      </w:r>
    </w:p>
    <w:p w14:paraId="4914243F" w14:textId="067A9A2D" w:rsidR="00070967" w:rsidRPr="00BA70B7" w:rsidRDefault="00F64552" w:rsidP="00BB6BEC">
      <w:pPr>
        <w:pStyle w:val="ListParagraph"/>
        <w:numPr>
          <w:ilvl w:val="1"/>
          <w:numId w:val="28"/>
        </w:numPr>
        <w:spacing w:line="276" w:lineRule="auto"/>
        <w:rPr>
          <w:rFonts w:ascii="Aptos" w:hAnsi="Aptos"/>
          <w:sz w:val="22"/>
          <w:szCs w:val="22"/>
        </w:rPr>
      </w:pPr>
      <w:r w:rsidRPr="00BA70B7">
        <w:rPr>
          <w:rFonts w:ascii="Aptos" w:hAnsi="Aptos"/>
          <w:sz w:val="22"/>
          <w:szCs w:val="22"/>
        </w:rPr>
        <w:t>S</w:t>
      </w:r>
      <w:r w:rsidR="00070967" w:rsidRPr="00BA70B7">
        <w:rPr>
          <w:rFonts w:ascii="Aptos" w:hAnsi="Aptos"/>
          <w:sz w:val="22"/>
          <w:szCs w:val="22"/>
        </w:rPr>
        <w:t>peakers are encouraged to include a ‘References’ slide at the end of the presentation.</w:t>
      </w:r>
    </w:p>
    <w:p w14:paraId="29038877" w14:textId="382EB71A" w:rsidR="008D5540" w:rsidRPr="00BA70B7" w:rsidRDefault="008D5540" w:rsidP="00134AA8">
      <w:pPr>
        <w:pStyle w:val="ListParagraph"/>
        <w:numPr>
          <w:ilvl w:val="0"/>
          <w:numId w:val="29"/>
        </w:numPr>
        <w:spacing w:line="276" w:lineRule="auto"/>
        <w:rPr>
          <w:rFonts w:ascii="Aptos" w:hAnsi="Aptos"/>
          <w:b/>
          <w:bCs/>
          <w:sz w:val="22"/>
          <w:szCs w:val="22"/>
        </w:rPr>
      </w:pPr>
      <w:r w:rsidRPr="00BA70B7">
        <w:rPr>
          <w:rFonts w:ascii="Aptos" w:hAnsi="Aptos"/>
          <w:b/>
          <w:bCs/>
          <w:sz w:val="22"/>
          <w:szCs w:val="22"/>
        </w:rPr>
        <w:t>Bias</w:t>
      </w:r>
      <w:r w:rsidR="0086729F" w:rsidRPr="00BA70B7">
        <w:rPr>
          <w:rFonts w:ascii="Aptos" w:hAnsi="Aptos"/>
          <w:b/>
          <w:bCs/>
          <w:sz w:val="22"/>
          <w:szCs w:val="22"/>
        </w:rPr>
        <w:t xml:space="preserve"> and Commercialism</w:t>
      </w:r>
    </w:p>
    <w:p w14:paraId="50F6DDEC" w14:textId="78D617F4" w:rsidR="008D5540" w:rsidRPr="00BA70B7" w:rsidRDefault="008D5540" w:rsidP="00134AA8">
      <w:pPr>
        <w:pStyle w:val="ListParagraph"/>
        <w:numPr>
          <w:ilvl w:val="1"/>
          <w:numId w:val="29"/>
        </w:numPr>
        <w:spacing w:line="276" w:lineRule="auto"/>
        <w:rPr>
          <w:rFonts w:ascii="Aptos" w:hAnsi="Aptos"/>
          <w:sz w:val="22"/>
          <w:szCs w:val="22"/>
        </w:rPr>
      </w:pPr>
      <w:r w:rsidRPr="00BA70B7">
        <w:rPr>
          <w:rFonts w:ascii="Aptos" w:hAnsi="Aptos"/>
          <w:sz w:val="22"/>
          <w:szCs w:val="22"/>
        </w:rPr>
        <w:t>Slides and educational materials must be free of any undue bias and support</w:t>
      </w:r>
      <w:r w:rsidR="00BF2B69" w:rsidRPr="00BA70B7">
        <w:rPr>
          <w:rFonts w:ascii="Aptos" w:hAnsi="Aptos"/>
          <w:sz w:val="22"/>
          <w:szCs w:val="22"/>
        </w:rPr>
        <w:t xml:space="preserve"> from ineligible organizations</w:t>
      </w:r>
      <w:r w:rsidRPr="00BA70B7">
        <w:rPr>
          <w:rFonts w:ascii="Aptos" w:hAnsi="Aptos"/>
          <w:sz w:val="22"/>
          <w:szCs w:val="22"/>
        </w:rPr>
        <w:t>.</w:t>
      </w:r>
    </w:p>
    <w:p w14:paraId="6D149EA8" w14:textId="18FF33A6" w:rsidR="0086729F" w:rsidRPr="00BA70B7" w:rsidRDefault="0086729F" w:rsidP="00134AA8">
      <w:pPr>
        <w:pStyle w:val="ListParagraph"/>
        <w:numPr>
          <w:ilvl w:val="1"/>
          <w:numId w:val="29"/>
        </w:numPr>
        <w:spacing w:line="276" w:lineRule="auto"/>
        <w:rPr>
          <w:rFonts w:ascii="Aptos" w:hAnsi="Aptos"/>
          <w:sz w:val="22"/>
          <w:szCs w:val="22"/>
        </w:rPr>
      </w:pPr>
      <w:r w:rsidRPr="00BA70B7">
        <w:rPr>
          <w:rFonts w:ascii="Aptos" w:hAnsi="Aptos"/>
          <w:sz w:val="22"/>
          <w:szCs w:val="22"/>
        </w:rPr>
        <w:t>Presentations must be developed and delivered without the influence or involvement of ineligible companies.</w:t>
      </w:r>
    </w:p>
    <w:p w14:paraId="3B33508B" w14:textId="33C26A39" w:rsidR="008D5540" w:rsidRPr="00BA70B7" w:rsidRDefault="008D5540" w:rsidP="00134AA8">
      <w:pPr>
        <w:pStyle w:val="ListParagraph"/>
        <w:numPr>
          <w:ilvl w:val="1"/>
          <w:numId w:val="29"/>
        </w:numPr>
        <w:spacing w:line="276" w:lineRule="auto"/>
        <w:rPr>
          <w:rFonts w:ascii="Aptos" w:hAnsi="Aptos"/>
          <w:sz w:val="22"/>
          <w:szCs w:val="22"/>
        </w:rPr>
      </w:pPr>
      <w:r w:rsidRPr="00BA70B7">
        <w:rPr>
          <w:rFonts w:ascii="Aptos" w:hAnsi="Aptos"/>
          <w:sz w:val="22"/>
          <w:szCs w:val="22"/>
        </w:rPr>
        <w:t xml:space="preserve">Slides/presentations may </w:t>
      </w:r>
      <w:r w:rsidRPr="00BA70B7">
        <w:rPr>
          <w:rFonts w:ascii="Aptos" w:hAnsi="Aptos"/>
          <w:b/>
          <w:bCs/>
          <w:sz w:val="22"/>
          <w:szCs w:val="22"/>
        </w:rPr>
        <w:t>not</w:t>
      </w:r>
      <w:r w:rsidRPr="00BA70B7">
        <w:rPr>
          <w:rFonts w:ascii="Aptos" w:hAnsi="Aptos"/>
          <w:sz w:val="22"/>
          <w:szCs w:val="22"/>
        </w:rPr>
        <w:t xml:space="preserve"> contain the logo of </w:t>
      </w:r>
      <w:r w:rsidR="00BF2B69" w:rsidRPr="00BA70B7">
        <w:rPr>
          <w:rFonts w:ascii="Aptos" w:hAnsi="Aptos"/>
          <w:sz w:val="22"/>
          <w:szCs w:val="22"/>
        </w:rPr>
        <w:t>an ineligible organization</w:t>
      </w:r>
      <w:r w:rsidRPr="00BA70B7">
        <w:rPr>
          <w:rFonts w:ascii="Aptos" w:hAnsi="Aptos"/>
          <w:sz w:val="22"/>
          <w:szCs w:val="22"/>
        </w:rPr>
        <w:t xml:space="preserve"> (ex. the logo of a pharmaceutical company may not be included within the slides/presentations).</w:t>
      </w:r>
    </w:p>
    <w:p w14:paraId="026727B9" w14:textId="703C65BE" w:rsidR="008D5540" w:rsidRPr="00BA70B7" w:rsidRDefault="008D5540" w:rsidP="00134AA8">
      <w:pPr>
        <w:pStyle w:val="ListParagraph"/>
        <w:numPr>
          <w:ilvl w:val="0"/>
          <w:numId w:val="29"/>
        </w:numPr>
        <w:spacing w:line="276" w:lineRule="auto"/>
        <w:rPr>
          <w:rFonts w:ascii="Aptos" w:hAnsi="Aptos"/>
          <w:b/>
          <w:bCs/>
          <w:sz w:val="22"/>
          <w:szCs w:val="22"/>
        </w:rPr>
      </w:pPr>
      <w:r w:rsidRPr="00BA70B7">
        <w:rPr>
          <w:rFonts w:ascii="Aptos" w:hAnsi="Aptos"/>
          <w:b/>
          <w:bCs/>
          <w:sz w:val="22"/>
          <w:szCs w:val="22"/>
        </w:rPr>
        <w:t>Copyright and Confidentiality</w:t>
      </w:r>
    </w:p>
    <w:p w14:paraId="7180478E" w14:textId="77777777" w:rsidR="008D5540" w:rsidRPr="00BA70B7" w:rsidRDefault="008D5540" w:rsidP="00134AA8">
      <w:pPr>
        <w:pStyle w:val="ListParagraph"/>
        <w:numPr>
          <w:ilvl w:val="1"/>
          <w:numId w:val="29"/>
        </w:numPr>
        <w:spacing w:line="276" w:lineRule="auto"/>
        <w:rPr>
          <w:rFonts w:ascii="Aptos" w:hAnsi="Aptos"/>
          <w:sz w:val="22"/>
          <w:szCs w:val="22"/>
        </w:rPr>
      </w:pPr>
      <w:r w:rsidRPr="00BA70B7">
        <w:rPr>
          <w:rFonts w:ascii="Aptos" w:hAnsi="Aptos"/>
          <w:sz w:val="22"/>
          <w:szCs w:val="22"/>
        </w:rPr>
        <w:t>Slides and educational materials must adhere to Copyright law and other intellectual property laws or policies.</w:t>
      </w:r>
    </w:p>
    <w:p w14:paraId="2D0FC70D" w14:textId="7AED0845" w:rsidR="008D5540" w:rsidRPr="00BA70B7" w:rsidRDefault="008D5540" w:rsidP="00134AA8">
      <w:pPr>
        <w:pStyle w:val="ListParagraph"/>
        <w:numPr>
          <w:ilvl w:val="1"/>
          <w:numId w:val="29"/>
        </w:numPr>
        <w:spacing w:line="276" w:lineRule="auto"/>
        <w:rPr>
          <w:rFonts w:ascii="Aptos" w:hAnsi="Aptos"/>
          <w:sz w:val="22"/>
          <w:szCs w:val="22"/>
        </w:rPr>
      </w:pPr>
      <w:r w:rsidRPr="00BA70B7">
        <w:rPr>
          <w:rFonts w:ascii="Aptos" w:hAnsi="Aptos"/>
          <w:sz w:val="22"/>
          <w:szCs w:val="22"/>
        </w:rPr>
        <w:t>Speakers should have proof of ownership or permission to use copyrighted materials.</w:t>
      </w:r>
    </w:p>
    <w:p w14:paraId="27207C2C" w14:textId="14BEE893" w:rsidR="008D5540" w:rsidRPr="00BA70B7" w:rsidRDefault="008D5540" w:rsidP="00134AA8">
      <w:pPr>
        <w:pStyle w:val="ListParagraph"/>
        <w:numPr>
          <w:ilvl w:val="1"/>
          <w:numId w:val="29"/>
        </w:numPr>
        <w:spacing w:line="276" w:lineRule="auto"/>
        <w:rPr>
          <w:rFonts w:ascii="Aptos" w:hAnsi="Aptos"/>
          <w:sz w:val="22"/>
          <w:szCs w:val="22"/>
        </w:rPr>
      </w:pPr>
      <w:r w:rsidRPr="00BA70B7">
        <w:rPr>
          <w:rFonts w:ascii="Aptos" w:hAnsi="Aptos"/>
          <w:sz w:val="22"/>
          <w:szCs w:val="22"/>
        </w:rPr>
        <w:t>Images of patients must maintain confidentiality wherever possible.</w:t>
      </w:r>
    </w:p>
    <w:p w14:paraId="7B6023B4" w14:textId="70598B94" w:rsidR="008D5540" w:rsidRDefault="008D5540" w:rsidP="00134AA8">
      <w:pPr>
        <w:pStyle w:val="ListParagraph"/>
        <w:numPr>
          <w:ilvl w:val="1"/>
          <w:numId w:val="29"/>
        </w:numPr>
        <w:spacing w:line="276" w:lineRule="auto"/>
        <w:rPr>
          <w:rFonts w:ascii="Aptos" w:hAnsi="Aptos"/>
          <w:sz w:val="22"/>
          <w:szCs w:val="22"/>
        </w:rPr>
      </w:pPr>
      <w:r w:rsidRPr="00BA70B7">
        <w:rPr>
          <w:rFonts w:ascii="Aptos" w:hAnsi="Aptos"/>
          <w:sz w:val="22"/>
          <w:szCs w:val="22"/>
        </w:rPr>
        <w:t>Patient cases should be adequately de-identified.</w:t>
      </w:r>
    </w:p>
    <w:p w14:paraId="084BD311" w14:textId="77777777" w:rsidR="00AC1023" w:rsidRPr="00BA70B7" w:rsidRDefault="00AC1023" w:rsidP="00AC1023">
      <w:pPr>
        <w:pStyle w:val="ListParagraph"/>
        <w:spacing w:line="276" w:lineRule="auto"/>
        <w:ind w:left="1440"/>
        <w:rPr>
          <w:rFonts w:ascii="Aptos" w:hAnsi="Aptos"/>
          <w:sz w:val="22"/>
          <w:szCs w:val="22"/>
        </w:rPr>
      </w:pPr>
    </w:p>
    <w:p w14:paraId="5662405B" w14:textId="77CF05F0" w:rsidR="00DA6FCA" w:rsidRPr="000B6634" w:rsidRDefault="00BF46DF" w:rsidP="00AC1023">
      <w:pPr>
        <w:pStyle w:val="Heading3"/>
        <w:spacing w:before="0"/>
        <w:rPr>
          <w:rFonts w:ascii="Aptos" w:hAnsi="Aptos"/>
          <w:b/>
          <w:bCs/>
          <w:color w:val="1F4E79" w:themeColor="accent1" w:themeShade="80"/>
        </w:rPr>
      </w:pPr>
      <w:bookmarkStart w:id="2" w:name="_Toc78445800"/>
      <w:r w:rsidRPr="000B6634">
        <w:rPr>
          <w:rFonts w:ascii="Aptos" w:hAnsi="Aptos"/>
          <w:b/>
          <w:bCs/>
          <w:color w:val="1F4E79" w:themeColor="accent1" w:themeShade="80"/>
        </w:rPr>
        <w:t>S</w:t>
      </w:r>
      <w:r w:rsidR="00DA6FCA" w:rsidRPr="000B6634">
        <w:rPr>
          <w:rFonts w:ascii="Aptos" w:hAnsi="Aptos"/>
          <w:b/>
          <w:bCs/>
          <w:color w:val="1F4E79" w:themeColor="accent1" w:themeShade="80"/>
        </w:rPr>
        <w:t>lide Design Tips</w:t>
      </w:r>
      <w:bookmarkEnd w:id="2"/>
    </w:p>
    <w:p w14:paraId="197852B8" w14:textId="67F36CE9" w:rsidR="00DA6FCA" w:rsidRPr="00BA70B7" w:rsidRDefault="00DA6FCA" w:rsidP="00134AA8">
      <w:pPr>
        <w:pStyle w:val="ListParagraph"/>
        <w:numPr>
          <w:ilvl w:val="0"/>
          <w:numId w:val="30"/>
        </w:numPr>
        <w:spacing w:before="60" w:line="276" w:lineRule="auto"/>
        <w:rPr>
          <w:rFonts w:ascii="Aptos" w:hAnsi="Aptos"/>
          <w:b/>
          <w:bCs/>
          <w:sz w:val="22"/>
          <w:szCs w:val="22"/>
        </w:rPr>
      </w:pPr>
      <w:r w:rsidRPr="00BA70B7">
        <w:rPr>
          <w:rFonts w:ascii="Aptos" w:hAnsi="Aptos"/>
          <w:b/>
          <w:bCs/>
          <w:sz w:val="22"/>
          <w:szCs w:val="22"/>
        </w:rPr>
        <w:t>Uniformity</w:t>
      </w:r>
    </w:p>
    <w:p w14:paraId="380A1ACF" w14:textId="149F251E" w:rsidR="00DA6FCA" w:rsidRPr="00BA70B7" w:rsidRDefault="00DA6FCA" w:rsidP="00134AA8">
      <w:pPr>
        <w:pStyle w:val="ListParagraph"/>
        <w:numPr>
          <w:ilvl w:val="1"/>
          <w:numId w:val="30"/>
        </w:numPr>
        <w:spacing w:line="276" w:lineRule="auto"/>
        <w:rPr>
          <w:rFonts w:ascii="Aptos" w:hAnsi="Aptos"/>
          <w:sz w:val="22"/>
          <w:szCs w:val="22"/>
        </w:rPr>
      </w:pPr>
      <w:r w:rsidRPr="00BA70B7">
        <w:rPr>
          <w:rFonts w:ascii="Aptos" w:hAnsi="Aptos"/>
          <w:sz w:val="22"/>
          <w:szCs w:val="22"/>
        </w:rPr>
        <w:t xml:space="preserve">Use a slide master to ensure </w:t>
      </w:r>
      <w:r w:rsidR="00900B87" w:rsidRPr="00BA70B7">
        <w:rPr>
          <w:rFonts w:ascii="Aptos" w:hAnsi="Aptos"/>
          <w:sz w:val="22"/>
          <w:szCs w:val="22"/>
        </w:rPr>
        <w:t>the</w:t>
      </w:r>
      <w:r w:rsidRPr="00BA70B7">
        <w:rPr>
          <w:rFonts w:ascii="Aptos" w:hAnsi="Aptos"/>
          <w:sz w:val="22"/>
          <w:szCs w:val="22"/>
        </w:rPr>
        <w:t xml:space="preserve"> slides are as uniform as possible in terms of background, logos, fonts, and colors. </w:t>
      </w:r>
      <w:r w:rsidR="00A969ED" w:rsidRPr="00BA70B7">
        <w:rPr>
          <w:rFonts w:ascii="Aptos" w:hAnsi="Aptos"/>
          <w:sz w:val="22"/>
          <w:szCs w:val="22"/>
        </w:rPr>
        <w:t>A</w:t>
      </w:r>
      <w:r w:rsidRPr="00BA70B7">
        <w:rPr>
          <w:rFonts w:ascii="Aptos" w:hAnsi="Aptos"/>
          <w:sz w:val="22"/>
          <w:szCs w:val="22"/>
        </w:rPr>
        <w:t>void slides</w:t>
      </w:r>
      <w:r w:rsidR="00A969ED" w:rsidRPr="00BA70B7">
        <w:rPr>
          <w:rFonts w:ascii="Aptos" w:hAnsi="Aptos"/>
          <w:sz w:val="22"/>
          <w:szCs w:val="22"/>
        </w:rPr>
        <w:t xml:space="preserve"> that appear to have been</w:t>
      </w:r>
      <w:r w:rsidR="00900B87" w:rsidRPr="00BA70B7">
        <w:rPr>
          <w:rFonts w:ascii="Aptos" w:hAnsi="Aptos"/>
          <w:sz w:val="22"/>
          <w:szCs w:val="22"/>
        </w:rPr>
        <w:t xml:space="preserve"> taken </w:t>
      </w:r>
      <w:r w:rsidRPr="00BA70B7">
        <w:rPr>
          <w:rFonts w:ascii="Aptos" w:hAnsi="Aptos"/>
          <w:sz w:val="22"/>
          <w:szCs w:val="22"/>
        </w:rPr>
        <w:t xml:space="preserve">from </w:t>
      </w:r>
      <w:r w:rsidR="00900B87" w:rsidRPr="00BA70B7">
        <w:rPr>
          <w:rFonts w:ascii="Aptos" w:hAnsi="Aptos"/>
          <w:sz w:val="22"/>
          <w:szCs w:val="22"/>
        </w:rPr>
        <w:t xml:space="preserve">a previous </w:t>
      </w:r>
      <w:r w:rsidR="000B6634" w:rsidRPr="00BA70B7">
        <w:rPr>
          <w:rFonts w:ascii="Aptos" w:hAnsi="Aptos"/>
          <w:sz w:val="22"/>
          <w:szCs w:val="22"/>
        </w:rPr>
        <w:t>presentation,</w:t>
      </w:r>
      <w:r w:rsidR="00F64552" w:rsidRPr="00BA70B7">
        <w:rPr>
          <w:rFonts w:ascii="Aptos" w:hAnsi="Aptos"/>
          <w:sz w:val="22"/>
          <w:szCs w:val="22"/>
        </w:rPr>
        <w:t xml:space="preserve"> there is an expectation </w:t>
      </w:r>
      <w:r w:rsidR="00A8405D" w:rsidRPr="00BA70B7">
        <w:rPr>
          <w:rFonts w:ascii="Aptos" w:hAnsi="Aptos"/>
          <w:sz w:val="22"/>
          <w:szCs w:val="22"/>
        </w:rPr>
        <w:t>that the s</w:t>
      </w:r>
      <w:r w:rsidR="003A7452" w:rsidRPr="00BA70B7">
        <w:rPr>
          <w:rFonts w:ascii="Aptos" w:hAnsi="Aptos"/>
          <w:sz w:val="22"/>
          <w:szCs w:val="22"/>
        </w:rPr>
        <w:t>peaker</w:t>
      </w:r>
      <w:r w:rsidR="00A969ED" w:rsidRPr="00BA70B7">
        <w:rPr>
          <w:rFonts w:ascii="Aptos" w:hAnsi="Aptos"/>
          <w:sz w:val="22"/>
          <w:szCs w:val="22"/>
        </w:rPr>
        <w:t xml:space="preserve"> created </w:t>
      </w:r>
      <w:r w:rsidRPr="00BA70B7">
        <w:rPr>
          <w:rFonts w:ascii="Aptos" w:hAnsi="Aptos"/>
          <w:sz w:val="22"/>
          <w:szCs w:val="22"/>
        </w:rPr>
        <w:t>the presentation especially for them.</w:t>
      </w:r>
    </w:p>
    <w:p w14:paraId="20D58034" w14:textId="0B3FF265" w:rsidR="00CF7B63" w:rsidRPr="00BA70B7" w:rsidRDefault="00900B87" w:rsidP="00134AA8">
      <w:pPr>
        <w:pStyle w:val="ListParagraph"/>
        <w:numPr>
          <w:ilvl w:val="1"/>
          <w:numId w:val="30"/>
        </w:numPr>
        <w:spacing w:line="276" w:lineRule="auto"/>
        <w:rPr>
          <w:rFonts w:ascii="Aptos" w:hAnsi="Aptos"/>
          <w:sz w:val="22"/>
          <w:szCs w:val="22"/>
        </w:rPr>
      </w:pPr>
      <w:r w:rsidRPr="00BA70B7">
        <w:rPr>
          <w:rFonts w:ascii="Aptos" w:hAnsi="Aptos"/>
          <w:sz w:val="22"/>
          <w:szCs w:val="22"/>
        </w:rPr>
        <w:t>Use</w:t>
      </w:r>
      <w:r w:rsidR="00CF7B63" w:rsidRPr="00BA70B7">
        <w:rPr>
          <w:rFonts w:ascii="Aptos" w:hAnsi="Aptos"/>
          <w:sz w:val="22"/>
          <w:szCs w:val="22"/>
        </w:rPr>
        <w:t xml:space="preserve"> good contrast to enhance visibility of </w:t>
      </w:r>
      <w:r w:rsidRPr="00BA70B7">
        <w:rPr>
          <w:rFonts w:ascii="Aptos" w:hAnsi="Aptos"/>
          <w:sz w:val="22"/>
          <w:szCs w:val="22"/>
        </w:rPr>
        <w:t xml:space="preserve">the </w:t>
      </w:r>
      <w:r w:rsidR="00CF7B63" w:rsidRPr="00BA70B7">
        <w:rPr>
          <w:rFonts w:ascii="Aptos" w:hAnsi="Aptos"/>
          <w:sz w:val="22"/>
          <w:szCs w:val="22"/>
        </w:rPr>
        <w:t xml:space="preserve">materials.  </w:t>
      </w:r>
    </w:p>
    <w:p w14:paraId="129849B7" w14:textId="77777777" w:rsidR="00DA6FCA" w:rsidRPr="00BA70B7" w:rsidRDefault="00DA6FCA" w:rsidP="00134AA8">
      <w:pPr>
        <w:pStyle w:val="ListParagraph"/>
        <w:numPr>
          <w:ilvl w:val="1"/>
          <w:numId w:val="30"/>
        </w:numPr>
        <w:spacing w:line="276" w:lineRule="auto"/>
        <w:rPr>
          <w:rFonts w:ascii="Aptos" w:hAnsi="Aptos"/>
          <w:sz w:val="22"/>
          <w:szCs w:val="22"/>
        </w:rPr>
      </w:pPr>
      <w:r w:rsidRPr="00BA70B7">
        <w:rPr>
          <w:rFonts w:ascii="Aptos" w:hAnsi="Aptos"/>
          <w:sz w:val="22"/>
          <w:szCs w:val="22"/>
        </w:rPr>
        <w:t>Use color and bolding to provide emphasis when needed.</w:t>
      </w:r>
    </w:p>
    <w:p w14:paraId="7750A627" w14:textId="3347B3CC" w:rsidR="00DA6FCA" w:rsidRPr="00BA70B7" w:rsidRDefault="00A969ED" w:rsidP="00134AA8">
      <w:pPr>
        <w:pStyle w:val="ListParagraph"/>
        <w:numPr>
          <w:ilvl w:val="1"/>
          <w:numId w:val="30"/>
        </w:numPr>
        <w:spacing w:line="276" w:lineRule="auto"/>
        <w:rPr>
          <w:rFonts w:ascii="Aptos" w:hAnsi="Aptos"/>
          <w:sz w:val="22"/>
          <w:szCs w:val="22"/>
        </w:rPr>
      </w:pPr>
      <w:r w:rsidRPr="00BA70B7">
        <w:rPr>
          <w:rFonts w:ascii="Aptos" w:hAnsi="Aptos"/>
          <w:sz w:val="22"/>
          <w:szCs w:val="22"/>
        </w:rPr>
        <w:t>Avoid using</w:t>
      </w:r>
      <w:r w:rsidR="00DA6FCA" w:rsidRPr="00BA70B7">
        <w:rPr>
          <w:rFonts w:ascii="Aptos" w:hAnsi="Aptos"/>
          <w:sz w:val="22"/>
          <w:szCs w:val="22"/>
        </w:rPr>
        <w:t xml:space="preserve"> more than 3 colors on a text slide.</w:t>
      </w:r>
    </w:p>
    <w:p w14:paraId="6C031A9B" w14:textId="71FE4348" w:rsidR="00DA6FCA" w:rsidRPr="00BA70B7" w:rsidRDefault="00DA6FCA" w:rsidP="00134AA8">
      <w:pPr>
        <w:pStyle w:val="ListParagraph"/>
        <w:numPr>
          <w:ilvl w:val="1"/>
          <w:numId w:val="30"/>
        </w:numPr>
        <w:spacing w:line="276" w:lineRule="auto"/>
        <w:rPr>
          <w:rFonts w:ascii="Aptos" w:hAnsi="Aptos"/>
          <w:sz w:val="22"/>
          <w:szCs w:val="22"/>
        </w:rPr>
      </w:pPr>
      <w:r w:rsidRPr="00BA70B7">
        <w:rPr>
          <w:rFonts w:ascii="Aptos" w:hAnsi="Aptos"/>
          <w:sz w:val="22"/>
          <w:szCs w:val="22"/>
        </w:rPr>
        <w:t xml:space="preserve">Avoid using red and green to differentiate parts of </w:t>
      </w:r>
      <w:r w:rsidR="00900B87" w:rsidRPr="00BA70B7">
        <w:rPr>
          <w:rFonts w:ascii="Aptos" w:hAnsi="Aptos"/>
          <w:sz w:val="22"/>
          <w:szCs w:val="22"/>
        </w:rPr>
        <w:t>the</w:t>
      </w:r>
      <w:r w:rsidRPr="00BA70B7">
        <w:rPr>
          <w:rFonts w:ascii="Aptos" w:hAnsi="Aptos"/>
          <w:sz w:val="22"/>
          <w:szCs w:val="22"/>
        </w:rPr>
        <w:t xml:space="preserve"> slide. </w:t>
      </w:r>
    </w:p>
    <w:p w14:paraId="4E2090A3" w14:textId="77777777" w:rsidR="00DA6FCA" w:rsidRPr="00BA70B7" w:rsidRDefault="00DA6FCA" w:rsidP="00134AA8">
      <w:pPr>
        <w:pStyle w:val="ListParagraph"/>
        <w:numPr>
          <w:ilvl w:val="0"/>
          <w:numId w:val="30"/>
        </w:numPr>
        <w:spacing w:before="60" w:line="276" w:lineRule="auto"/>
        <w:rPr>
          <w:rFonts w:ascii="Aptos" w:hAnsi="Aptos"/>
          <w:b/>
          <w:bCs/>
          <w:sz w:val="22"/>
          <w:szCs w:val="22"/>
        </w:rPr>
      </w:pPr>
      <w:r w:rsidRPr="00BA70B7">
        <w:rPr>
          <w:rFonts w:ascii="Aptos" w:hAnsi="Aptos"/>
          <w:b/>
          <w:bCs/>
          <w:sz w:val="22"/>
          <w:szCs w:val="22"/>
        </w:rPr>
        <w:t>Backgrounds &amp; Special Effects</w:t>
      </w:r>
    </w:p>
    <w:p w14:paraId="52599F72" w14:textId="5C461119" w:rsidR="00DA6FCA" w:rsidRPr="00BA70B7" w:rsidRDefault="00A969ED" w:rsidP="00134AA8">
      <w:pPr>
        <w:pStyle w:val="ListParagraph"/>
        <w:numPr>
          <w:ilvl w:val="1"/>
          <w:numId w:val="30"/>
        </w:numPr>
        <w:spacing w:line="276" w:lineRule="auto"/>
        <w:rPr>
          <w:rFonts w:ascii="Aptos" w:hAnsi="Aptos"/>
          <w:sz w:val="22"/>
          <w:szCs w:val="22"/>
        </w:rPr>
      </w:pPr>
      <w:r w:rsidRPr="00BA70B7">
        <w:rPr>
          <w:rFonts w:ascii="Aptos" w:hAnsi="Aptos"/>
          <w:sz w:val="22"/>
          <w:szCs w:val="22"/>
        </w:rPr>
        <w:t xml:space="preserve">Resist using </w:t>
      </w:r>
      <w:r w:rsidR="00DA6FCA" w:rsidRPr="00BA70B7">
        <w:rPr>
          <w:rFonts w:ascii="Aptos" w:hAnsi="Aptos"/>
          <w:sz w:val="22"/>
          <w:szCs w:val="22"/>
        </w:rPr>
        <w:t>fancy or detailed backgrounds. Although they may look nice, they</w:t>
      </w:r>
      <w:r w:rsidR="008626BB" w:rsidRPr="00BA70B7">
        <w:rPr>
          <w:rFonts w:ascii="Aptos" w:hAnsi="Aptos"/>
          <w:sz w:val="22"/>
          <w:szCs w:val="22"/>
        </w:rPr>
        <w:t xml:space="preserve"> </w:t>
      </w:r>
      <w:r w:rsidRPr="00BA70B7">
        <w:rPr>
          <w:rFonts w:ascii="Aptos" w:hAnsi="Aptos"/>
          <w:sz w:val="22"/>
          <w:szCs w:val="22"/>
        </w:rPr>
        <w:t>can</w:t>
      </w:r>
      <w:r w:rsidR="00DA6FCA" w:rsidRPr="00BA70B7">
        <w:rPr>
          <w:rFonts w:ascii="Aptos" w:hAnsi="Aptos"/>
          <w:sz w:val="22"/>
          <w:szCs w:val="22"/>
        </w:rPr>
        <w:t xml:space="preserve"> be difficult to read.</w:t>
      </w:r>
    </w:p>
    <w:p w14:paraId="5346B746" w14:textId="77777777" w:rsidR="00DA6FCA" w:rsidRPr="00BA70B7" w:rsidRDefault="00DA6FCA" w:rsidP="00134AA8">
      <w:pPr>
        <w:pStyle w:val="ListParagraph"/>
        <w:numPr>
          <w:ilvl w:val="1"/>
          <w:numId w:val="30"/>
        </w:numPr>
        <w:spacing w:line="276" w:lineRule="auto"/>
        <w:rPr>
          <w:rFonts w:ascii="Aptos" w:hAnsi="Aptos"/>
          <w:sz w:val="22"/>
          <w:szCs w:val="22"/>
        </w:rPr>
      </w:pPr>
      <w:r w:rsidRPr="00BA70B7">
        <w:rPr>
          <w:rFonts w:ascii="Aptos" w:hAnsi="Aptos"/>
          <w:sz w:val="22"/>
          <w:szCs w:val="22"/>
        </w:rPr>
        <w:t xml:space="preserve">Avoid unnecessary sounds and special effects (e.g., animation). </w:t>
      </w:r>
    </w:p>
    <w:p w14:paraId="08C43859" w14:textId="77777777" w:rsidR="00AC1023" w:rsidRPr="00AC1023" w:rsidRDefault="00DA6FCA" w:rsidP="00AC1023">
      <w:pPr>
        <w:pStyle w:val="ListParagraph"/>
        <w:numPr>
          <w:ilvl w:val="1"/>
          <w:numId w:val="30"/>
        </w:numPr>
        <w:spacing w:before="60" w:line="276" w:lineRule="auto"/>
        <w:rPr>
          <w:rFonts w:ascii="Aptos" w:hAnsi="Aptos"/>
          <w:b/>
          <w:bCs/>
          <w:sz w:val="22"/>
          <w:szCs w:val="22"/>
        </w:rPr>
      </w:pPr>
      <w:r w:rsidRPr="00AC1023">
        <w:rPr>
          <w:rFonts w:ascii="Aptos" w:hAnsi="Aptos"/>
          <w:sz w:val="22"/>
          <w:szCs w:val="22"/>
        </w:rPr>
        <w:t xml:space="preserve">If using videos </w:t>
      </w:r>
      <w:r w:rsidR="00BD07CC" w:rsidRPr="00AC1023">
        <w:rPr>
          <w:rFonts w:ascii="Aptos" w:hAnsi="Aptos"/>
          <w:sz w:val="22"/>
          <w:szCs w:val="22"/>
        </w:rPr>
        <w:t>or audio</w:t>
      </w:r>
      <w:r w:rsidRPr="00AC1023">
        <w:rPr>
          <w:rFonts w:ascii="Aptos" w:hAnsi="Aptos"/>
          <w:sz w:val="22"/>
          <w:szCs w:val="22"/>
        </w:rPr>
        <w:t xml:space="preserve"> files,</w:t>
      </w:r>
      <w:r w:rsidR="003F4324" w:rsidRPr="00AC1023">
        <w:rPr>
          <w:rFonts w:ascii="Aptos" w:hAnsi="Aptos"/>
          <w:sz w:val="22"/>
          <w:szCs w:val="22"/>
        </w:rPr>
        <w:t xml:space="preserve"> test the presentation on the computer and sound system that will be used during the presentation. Always have a copy of the video/audio </w:t>
      </w:r>
      <w:r w:rsidR="00A8405D" w:rsidRPr="00AC1023">
        <w:rPr>
          <w:rFonts w:ascii="Aptos" w:hAnsi="Aptos"/>
          <w:sz w:val="22"/>
          <w:szCs w:val="22"/>
        </w:rPr>
        <w:t>clip in</w:t>
      </w:r>
      <w:r w:rsidR="003F4324" w:rsidRPr="00AC1023">
        <w:rPr>
          <w:rFonts w:ascii="Aptos" w:hAnsi="Aptos"/>
          <w:sz w:val="22"/>
          <w:szCs w:val="22"/>
        </w:rPr>
        <w:t xml:space="preserve"> case of any technical issues. </w:t>
      </w:r>
    </w:p>
    <w:p w14:paraId="4B7C5A7D" w14:textId="1E5D9FB2" w:rsidR="00DA6FCA" w:rsidRPr="00AC1023" w:rsidRDefault="00DA6FCA" w:rsidP="00AC1023">
      <w:pPr>
        <w:pStyle w:val="ListParagraph"/>
        <w:numPr>
          <w:ilvl w:val="0"/>
          <w:numId w:val="30"/>
        </w:numPr>
        <w:spacing w:before="60" w:line="276" w:lineRule="auto"/>
        <w:rPr>
          <w:rFonts w:ascii="Aptos" w:hAnsi="Aptos"/>
          <w:b/>
          <w:bCs/>
          <w:sz w:val="22"/>
          <w:szCs w:val="22"/>
        </w:rPr>
      </w:pPr>
      <w:r w:rsidRPr="00AC1023">
        <w:rPr>
          <w:rFonts w:ascii="Aptos" w:hAnsi="Aptos"/>
          <w:b/>
          <w:bCs/>
          <w:sz w:val="22"/>
          <w:szCs w:val="22"/>
        </w:rPr>
        <w:t xml:space="preserve">Text </w:t>
      </w:r>
    </w:p>
    <w:p w14:paraId="7CA839E9" w14:textId="723CD31E" w:rsidR="00DA6FCA" w:rsidRPr="00BA70B7" w:rsidRDefault="00DA6FCA" w:rsidP="00134AA8">
      <w:pPr>
        <w:pStyle w:val="ListParagraph"/>
        <w:numPr>
          <w:ilvl w:val="1"/>
          <w:numId w:val="30"/>
        </w:numPr>
        <w:spacing w:line="276" w:lineRule="auto"/>
        <w:rPr>
          <w:rFonts w:ascii="Aptos" w:hAnsi="Aptos"/>
          <w:sz w:val="22"/>
          <w:szCs w:val="22"/>
        </w:rPr>
      </w:pPr>
      <w:r w:rsidRPr="00BA70B7">
        <w:rPr>
          <w:rFonts w:ascii="Aptos" w:hAnsi="Aptos"/>
          <w:sz w:val="22"/>
          <w:szCs w:val="22"/>
        </w:rPr>
        <w:t>Font selection should include easy-to-read fonts such as A</w:t>
      </w:r>
      <w:r w:rsidR="00F64552" w:rsidRPr="00BA70B7">
        <w:rPr>
          <w:rFonts w:ascii="Aptos" w:hAnsi="Aptos"/>
          <w:sz w:val="22"/>
          <w:szCs w:val="22"/>
        </w:rPr>
        <w:t xml:space="preserve">ptos or Arial. </w:t>
      </w:r>
      <w:r w:rsidR="00A8405D" w:rsidRPr="00BA70B7">
        <w:rPr>
          <w:rFonts w:ascii="Aptos" w:hAnsi="Aptos"/>
          <w:sz w:val="22"/>
          <w:szCs w:val="22"/>
        </w:rPr>
        <w:t>Serif</w:t>
      </w:r>
      <w:r w:rsidR="00F64552" w:rsidRPr="00BA70B7">
        <w:rPr>
          <w:rFonts w:ascii="Aptos" w:hAnsi="Aptos"/>
          <w:sz w:val="22"/>
          <w:szCs w:val="22"/>
        </w:rPr>
        <w:t xml:space="preserve"> fonts (</w:t>
      </w:r>
      <w:r w:rsidRPr="00BA70B7">
        <w:rPr>
          <w:rFonts w:ascii="Aptos" w:hAnsi="Aptos"/>
          <w:sz w:val="22"/>
          <w:szCs w:val="22"/>
        </w:rPr>
        <w:t>Times New Roman</w:t>
      </w:r>
      <w:r w:rsidR="00F64552" w:rsidRPr="00BA70B7">
        <w:rPr>
          <w:rFonts w:ascii="Aptos" w:hAnsi="Aptos"/>
          <w:sz w:val="22"/>
          <w:szCs w:val="22"/>
        </w:rPr>
        <w:t>,</w:t>
      </w:r>
      <w:r w:rsidRPr="00BA70B7">
        <w:rPr>
          <w:rFonts w:ascii="Aptos" w:hAnsi="Aptos"/>
          <w:sz w:val="22"/>
          <w:szCs w:val="22"/>
        </w:rPr>
        <w:t xml:space="preserve"> Courier</w:t>
      </w:r>
      <w:r w:rsidR="00F64552" w:rsidRPr="00BA70B7">
        <w:rPr>
          <w:rFonts w:ascii="Aptos" w:hAnsi="Aptos"/>
          <w:sz w:val="22"/>
          <w:szCs w:val="22"/>
        </w:rPr>
        <w:t>)</w:t>
      </w:r>
      <w:r w:rsidRPr="00BA70B7">
        <w:rPr>
          <w:rFonts w:ascii="Aptos" w:hAnsi="Aptos"/>
          <w:sz w:val="22"/>
          <w:szCs w:val="22"/>
        </w:rPr>
        <w:t xml:space="preserve"> </w:t>
      </w:r>
      <w:r w:rsidR="00A969ED" w:rsidRPr="00BA70B7">
        <w:rPr>
          <w:rFonts w:ascii="Aptos" w:hAnsi="Aptos"/>
          <w:sz w:val="22"/>
          <w:szCs w:val="22"/>
        </w:rPr>
        <w:t xml:space="preserve">can be </w:t>
      </w:r>
      <w:r w:rsidRPr="00BA70B7">
        <w:rPr>
          <w:rFonts w:ascii="Aptos" w:hAnsi="Aptos"/>
          <w:sz w:val="22"/>
          <w:szCs w:val="22"/>
        </w:rPr>
        <w:t xml:space="preserve">difficult to read. Use the same font throughout </w:t>
      </w:r>
      <w:r w:rsidR="00900B87" w:rsidRPr="00BA70B7">
        <w:rPr>
          <w:rFonts w:ascii="Aptos" w:hAnsi="Aptos"/>
          <w:sz w:val="22"/>
          <w:szCs w:val="22"/>
        </w:rPr>
        <w:t>the</w:t>
      </w:r>
      <w:r w:rsidRPr="00BA70B7">
        <w:rPr>
          <w:rFonts w:ascii="Aptos" w:hAnsi="Aptos"/>
          <w:sz w:val="22"/>
          <w:szCs w:val="22"/>
        </w:rPr>
        <w:t xml:space="preserve"> presentation.</w:t>
      </w:r>
    </w:p>
    <w:p w14:paraId="72E03A66" w14:textId="468A3CE0" w:rsidR="00A8405D" w:rsidRPr="00BA70B7" w:rsidRDefault="000B6634" w:rsidP="00134AA8">
      <w:pPr>
        <w:pStyle w:val="ListParagraph"/>
        <w:numPr>
          <w:ilvl w:val="1"/>
          <w:numId w:val="30"/>
        </w:numPr>
        <w:spacing w:line="276" w:lineRule="auto"/>
        <w:rPr>
          <w:rFonts w:ascii="Aptos" w:hAnsi="Aptos"/>
          <w:sz w:val="22"/>
          <w:szCs w:val="22"/>
        </w:rPr>
      </w:pPr>
      <w:r w:rsidRPr="00BA70B7">
        <w:rPr>
          <w:rFonts w:ascii="Aptos" w:hAnsi="Aptos"/>
          <w:sz w:val="22"/>
          <w:szCs w:val="22"/>
        </w:rPr>
        <w:t>Font-size</w:t>
      </w:r>
      <w:r w:rsidR="00DA6FCA" w:rsidRPr="00BA70B7">
        <w:rPr>
          <w:rFonts w:ascii="Aptos" w:hAnsi="Aptos"/>
          <w:sz w:val="22"/>
          <w:szCs w:val="22"/>
        </w:rPr>
        <w:t xml:space="preserve"> should be easy to</w:t>
      </w:r>
      <w:r w:rsidR="00900B87" w:rsidRPr="00BA70B7">
        <w:rPr>
          <w:rFonts w:ascii="Aptos" w:hAnsi="Aptos"/>
          <w:sz w:val="22"/>
          <w:szCs w:val="22"/>
        </w:rPr>
        <w:t xml:space="preserve"> read from the back of the presentation room</w:t>
      </w:r>
      <w:r w:rsidR="00DA6FCA" w:rsidRPr="00BA70B7">
        <w:rPr>
          <w:rFonts w:ascii="Aptos" w:hAnsi="Aptos"/>
          <w:sz w:val="22"/>
          <w:szCs w:val="22"/>
        </w:rPr>
        <w:t>.</w:t>
      </w:r>
      <w:r w:rsidR="00A8405D" w:rsidRPr="00BA70B7">
        <w:rPr>
          <w:rFonts w:ascii="Aptos" w:hAnsi="Aptos"/>
          <w:sz w:val="22"/>
          <w:szCs w:val="22"/>
        </w:rPr>
        <w:t xml:space="preserve"> </w:t>
      </w:r>
    </w:p>
    <w:p w14:paraId="5CC28AF1" w14:textId="2667FFFA" w:rsidR="00DA6FCA" w:rsidRPr="00BA70B7" w:rsidRDefault="000F3074" w:rsidP="00045A57">
      <w:pPr>
        <w:pStyle w:val="ListParagraph"/>
        <w:numPr>
          <w:ilvl w:val="2"/>
          <w:numId w:val="4"/>
        </w:numPr>
        <w:spacing w:line="276" w:lineRule="auto"/>
        <w:rPr>
          <w:rFonts w:ascii="Aptos" w:hAnsi="Aptos"/>
          <w:sz w:val="22"/>
          <w:szCs w:val="22"/>
        </w:rPr>
      </w:pPr>
      <w:r w:rsidRPr="00BA70B7">
        <w:rPr>
          <w:rFonts w:ascii="Aptos" w:hAnsi="Aptos"/>
          <w:sz w:val="22"/>
          <w:szCs w:val="22"/>
        </w:rPr>
        <w:lastRenderedPageBreak/>
        <w:t>Suggestion:</w:t>
      </w:r>
      <w:r w:rsidR="00DA6FCA" w:rsidRPr="00BA70B7">
        <w:rPr>
          <w:rFonts w:ascii="Aptos" w:hAnsi="Aptos"/>
          <w:sz w:val="22"/>
          <w:szCs w:val="22"/>
        </w:rPr>
        <w:t xml:space="preserve"> </w:t>
      </w:r>
      <w:r w:rsidRPr="00BA70B7">
        <w:rPr>
          <w:rFonts w:ascii="Aptos" w:hAnsi="Aptos"/>
          <w:sz w:val="22"/>
          <w:szCs w:val="22"/>
        </w:rPr>
        <w:t>m</w:t>
      </w:r>
      <w:r w:rsidR="00F64552" w:rsidRPr="00BA70B7">
        <w:rPr>
          <w:rFonts w:ascii="Aptos" w:hAnsi="Aptos"/>
          <w:sz w:val="22"/>
          <w:szCs w:val="22"/>
        </w:rPr>
        <w:t>ake your titles large (36</w:t>
      </w:r>
      <w:r w:rsidR="00135D71" w:rsidRPr="00BA70B7">
        <w:rPr>
          <w:rFonts w:ascii="Aptos" w:hAnsi="Aptos"/>
          <w:sz w:val="22"/>
          <w:szCs w:val="22"/>
        </w:rPr>
        <w:t>-</w:t>
      </w:r>
      <w:r w:rsidR="00F64552" w:rsidRPr="00BA70B7">
        <w:rPr>
          <w:rFonts w:ascii="Aptos" w:hAnsi="Aptos"/>
          <w:sz w:val="22"/>
          <w:szCs w:val="22"/>
        </w:rPr>
        <w:t>point)</w:t>
      </w:r>
      <w:r w:rsidR="00DA6FCA" w:rsidRPr="00BA70B7">
        <w:rPr>
          <w:rFonts w:ascii="Aptos" w:hAnsi="Aptos"/>
          <w:sz w:val="22"/>
          <w:szCs w:val="22"/>
        </w:rPr>
        <w:t xml:space="preserve"> 24</w:t>
      </w:r>
      <w:r w:rsidR="00051B79" w:rsidRPr="00BA70B7">
        <w:rPr>
          <w:rFonts w:ascii="Aptos" w:hAnsi="Aptos"/>
          <w:sz w:val="22"/>
          <w:szCs w:val="22"/>
        </w:rPr>
        <w:t>-</w:t>
      </w:r>
      <w:r w:rsidR="00DA6FCA" w:rsidRPr="00BA70B7">
        <w:rPr>
          <w:rFonts w:ascii="Aptos" w:hAnsi="Aptos"/>
          <w:sz w:val="22"/>
          <w:szCs w:val="22"/>
        </w:rPr>
        <w:t xml:space="preserve">point for bullets. </w:t>
      </w:r>
      <w:r w:rsidR="00D73994" w:rsidRPr="00BA70B7">
        <w:rPr>
          <w:rFonts w:ascii="Aptos" w:hAnsi="Aptos"/>
          <w:sz w:val="22"/>
          <w:szCs w:val="22"/>
        </w:rPr>
        <w:t>A 20 pt</w:t>
      </w:r>
      <w:r w:rsidR="00DA6FCA" w:rsidRPr="00BA70B7">
        <w:rPr>
          <w:rFonts w:ascii="Aptos" w:hAnsi="Aptos"/>
          <w:sz w:val="22"/>
          <w:szCs w:val="22"/>
        </w:rPr>
        <w:t xml:space="preserve"> font </w:t>
      </w:r>
      <w:r w:rsidR="00D73994" w:rsidRPr="00BA70B7">
        <w:rPr>
          <w:rFonts w:ascii="Aptos" w:hAnsi="Aptos"/>
          <w:sz w:val="22"/>
          <w:szCs w:val="22"/>
        </w:rPr>
        <w:t xml:space="preserve">is the smallest </w:t>
      </w:r>
      <w:r w:rsidR="00327F3B" w:rsidRPr="00BA70B7">
        <w:rPr>
          <w:rFonts w:ascii="Aptos" w:hAnsi="Aptos"/>
          <w:sz w:val="22"/>
          <w:szCs w:val="22"/>
        </w:rPr>
        <w:t xml:space="preserve">readable </w:t>
      </w:r>
      <w:r w:rsidR="00D73994" w:rsidRPr="00BA70B7">
        <w:rPr>
          <w:rFonts w:ascii="Aptos" w:hAnsi="Aptos"/>
          <w:sz w:val="22"/>
          <w:szCs w:val="22"/>
        </w:rPr>
        <w:t>font</w:t>
      </w:r>
      <w:r w:rsidR="00327F3B" w:rsidRPr="00BA70B7">
        <w:rPr>
          <w:rFonts w:ascii="Aptos" w:hAnsi="Aptos"/>
          <w:sz w:val="22"/>
          <w:szCs w:val="22"/>
        </w:rPr>
        <w:t xml:space="preserve"> </w:t>
      </w:r>
      <w:r w:rsidR="001C27B0" w:rsidRPr="00BA70B7">
        <w:rPr>
          <w:rFonts w:ascii="Aptos" w:hAnsi="Aptos"/>
          <w:sz w:val="22"/>
          <w:szCs w:val="22"/>
        </w:rPr>
        <w:t>size.</w:t>
      </w:r>
      <w:r w:rsidR="00DA6FCA" w:rsidRPr="00BA70B7">
        <w:rPr>
          <w:rFonts w:ascii="Aptos" w:hAnsi="Aptos"/>
          <w:sz w:val="22"/>
          <w:szCs w:val="22"/>
        </w:rPr>
        <w:t xml:space="preserve"> </w:t>
      </w:r>
    </w:p>
    <w:p w14:paraId="2BD0DBC2" w14:textId="2D2F68AE" w:rsidR="00DA6FCA" w:rsidRPr="00BA70B7" w:rsidRDefault="00F95E53" w:rsidP="00045A57">
      <w:pPr>
        <w:pStyle w:val="ListParagraph"/>
        <w:numPr>
          <w:ilvl w:val="1"/>
          <w:numId w:val="4"/>
        </w:numPr>
        <w:spacing w:line="276" w:lineRule="auto"/>
        <w:rPr>
          <w:rFonts w:ascii="Aptos" w:hAnsi="Aptos"/>
          <w:sz w:val="22"/>
          <w:szCs w:val="22"/>
        </w:rPr>
      </w:pPr>
      <w:r>
        <w:rPr>
          <w:rFonts w:ascii="Aptos" w:hAnsi="Aptos"/>
          <w:sz w:val="22"/>
          <w:szCs w:val="22"/>
        </w:rPr>
        <w:t>Use</w:t>
      </w:r>
      <w:r w:rsidRPr="00BA70B7">
        <w:rPr>
          <w:rFonts w:ascii="Aptos" w:hAnsi="Aptos"/>
          <w:sz w:val="22"/>
          <w:szCs w:val="22"/>
        </w:rPr>
        <w:t xml:space="preserve"> </w:t>
      </w:r>
      <w:r w:rsidR="00DA6FCA" w:rsidRPr="00BA70B7">
        <w:rPr>
          <w:rFonts w:ascii="Aptos" w:hAnsi="Aptos"/>
          <w:sz w:val="22"/>
          <w:szCs w:val="22"/>
        </w:rPr>
        <w:t xml:space="preserve">the 7 x 7 Rule </w:t>
      </w:r>
      <w:r w:rsidR="00327F3B" w:rsidRPr="00BA70B7">
        <w:rPr>
          <w:rFonts w:ascii="Aptos" w:hAnsi="Aptos"/>
          <w:sz w:val="22"/>
          <w:szCs w:val="22"/>
        </w:rPr>
        <w:t>for readability (or – the make slides easy to read)</w:t>
      </w:r>
      <w:r w:rsidR="00DA6FCA" w:rsidRPr="00BA70B7">
        <w:rPr>
          <w:rFonts w:ascii="Aptos" w:hAnsi="Aptos"/>
          <w:sz w:val="22"/>
          <w:szCs w:val="22"/>
        </w:rPr>
        <w:t>:</w:t>
      </w:r>
    </w:p>
    <w:p w14:paraId="068B7A45" w14:textId="77777777" w:rsidR="00DA6FCA" w:rsidRPr="00BA70B7" w:rsidRDefault="00DA6FCA" w:rsidP="00045A57">
      <w:pPr>
        <w:pStyle w:val="ListParagraph"/>
        <w:numPr>
          <w:ilvl w:val="2"/>
          <w:numId w:val="4"/>
        </w:numPr>
        <w:spacing w:line="276" w:lineRule="auto"/>
        <w:rPr>
          <w:rFonts w:ascii="Aptos" w:hAnsi="Aptos"/>
          <w:sz w:val="22"/>
          <w:szCs w:val="22"/>
        </w:rPr>
      </w:pPr>
      <w:r w:rsidRPr="00BA70B7">
        <w:rPr>
          <w:rFonts w:ascii="Aptos" w:hAnsi="Aptos"/>
          <w:sz w:val="22"/>
          <w:szCs w:val="22"/>
        </w:rPr>
        <w:t>7 words per line</w:t>
      </w:r>
    </w:p>
    <w:p w14:paraId="2FDE65E9" w14:textId="77777777" w:rsidR="00DA6FCA" w:rsidRPr="00BA70B7" w:rsidRDefault="00DA6FCA" w:rsidP="00045A57">
      <w:pPr>
        <w:pStyle w:val="ListParagraph"/>
        <w:numPr>
          <w:ilvl w:val="2"/>
          <w:numId w:val="4"/>
        </w:numPr>
        <w:spacing w:line="276" w:lineRule="auto"/>
        <w:rPr>
          <w:rFonts w:ascii="Aptos" w:hAnsi="Aptos"/>
          <w:sz w:val="22"/>
          <w:szCs w:val="22"/>
        </w:rPr>
      </w:pPr>
      <w:r w:rsidRPr="00BA70B7">
        <w:rPr>
          <w:rFonts w:ascii="Aptos" w:hAnsi="Aptos"/>
          <w:sz w:val="22"/>
          <w:szCs w:val="22"/>
        </w:rPr>
        <w:t xml:space="preserve">7 lines per slide </w:t>
      </w:r>
    </w:p>
    <w:p w14:paraId="05516BF9" w14:textId="720CA780" w:rsidR="00051B79" w:rsidRPr="00BA70B7" w:rsidRDefault="00DA6FCA" w:rsidP="00045A57">
      <w:pPr>
        <w:pStyle w:val="ListParagraph"/>
        <w:numPr>
          <w:ilvl w:val="1"/>
          <w:numId w:val="4"/>
        </w:numPr>
        <w:spacing w:line="276" w:lineRule="auto"/>
        <w:rPr>
          <w:rFonts w:ascii="Aptos" w:hAnsi="Aptos"/>
          <w:sz w:val="22"/>
          <w:szCs w:val="22"/>
        </w:rPr>
      </w:pPr>
      <w:r w:rsidRPr="00BA70B7">
        <w:rPr>
          <w:rFonts w:ascii="Aptos" w:hAnsi="Aptos"/>
          <w:sz w:val="22"/>
          <w:szCs w:val="22"/>
        </w:rPr>
        <w:t xml:space="preserve">Spell check </w:t>
      </w:r>
      <w:r w:rsidR="00A8405D" w:rsidRPr="00BA70B7">
        <w:rPr>
          <w:rFonts w:ascii="Aptos" w:hAnsi="Aptos"/>
          <w:sz w:val="22"/>
          <w:szCs w:val="22"/>
        </w:rPr>
        <w:t>slides.</w:t>
      </w:r>
    </w:p>
    <w:p w14:paraId="4783094E" w14:textId="77777777" w:rsidR="00DA6FCA" w:rsidRPr="00BA70B7" w:rsidRDefault="00DA6FCA" w:rsidP="00134AA8">
      <w:pPr>
        <w:pStyle w:val="ListParagraph"/>
        <w:numPr>
          <w:ilvl w:val="0"/>
          <w:numId w:val="31"/>
        </w:numPr>
        <w:spacing w:before="60" w:line="276" w:lineRule="auto"/>
        <w:rPr>
          <w:rFonts w:ascii="Aptos" w:hAnsi="Aptos"/>
          <w:b/>
          <w:bCs/>
          <w:sz w:val="22"/>
          <w:szCs w:val="22"/>
        </w:rPr>
      </w:pPr>
      <w:r w:rsidRPr="00BA70B7">
        <w:rPr>
          <w:rFonts w:ascii="Aptos" w:hAnsi="Aptos"/>
          <w:b/>
          <w:bCs/>
          <w:sz w:val="22"/>
          <w:szCs w:val="22"/>
        </w:rPr>
        <w:t>Figures and Tables</w:t>
      </w:r>
    </w:p>
    <w:p w14:paraId="0908D94B" w14:textId="34D89721" w:rsidR="00DA6FCA" w:rsidRPr="00BA70B7" w:rsidRDefault="000F3074" w:rsidP="00134AA8">
      <w:pPr>
        <w:pStyle w:val="ListParagraph"/>
        <w:numPr>
          <w:ilvl w:val="1"/>
          <w:numId w:val="31"/>
        </w:numPr>
        <w:spacing w:line="276" w:lineRule="auto"/>
        <w:rPr>
          <w:rFonts w:ascii="Aptos" w:hAnsi="Aptos"/>
          <w:sz w:val="22"/>
          <w:szCs w:val="22"/>
        </w:rPr>
      </w:pPr>
      <w:r w:rsidRPr="00BA70B7">
        <w:rPr>
          <w:rFonts w:ascii="Aptos" w:hAnsi="Aptos"/>
          <w:sz w:val="22"/>
          <w:szCs w:val="22"/>
        </w:rPr>
        <w:t>Ti</w:t>
      </w:r>
      <w:r w:rsidR="00DA6FCA" w:rsidRPr="00BA70B7">
        <w:rPr>
          <w:rFonts w:ascii="Aptos" w:hAnsi="Aptos"/>
          <w:sz w:val="22"/>
          <w:szCs w:val="22"/>
        </w:rPr>
        <w:t>tle all figures and tables.</w:t>
      </w:r>
    </w:p>
    <w:p w14:paraId="19DC3ED2" w14:textId="37C605C6" w:rsidR="00051B79" w:rsidRPr="00BA70B7" w:rsidRDefault="003F4324" w:rsidP="00134AA8">
      <w:pPr>
        <w:pStyle w:val="ListParagraph"/>
        <w:numPr>
          <w:ilvl w:val="1"/>
          <w:numId w:val="31"/>
        </w:numPr>
        <w:tabs>
          <w:tab w:val="left" w:pos="9108"/>
        </w:tabs>
        <w:spacing w:line="276" w:lineRule="auto"/>
        <w:rPr>
          <w:rFonts w:ascii="Aptos" w:hAnsi="Aptos"/>
          <w:sz w:val="22"/>
          <w:szCs w:val="22"/>
        </w:rPr>
      </w:pPr>
      <w:r w:rsidRPr="00BA70B7">
        <w:rPr>
          <w:rFonts w:ascii="Aptos" w:hAnsi="Aptos"/>
          <w:sz w:val="22"/>
          <w:szCs w:val="22"/>
        </w:rPr>
        <w:t>Label all axes on chart slides and i</w:t>
      </w:r>
      <w:r w:rsidR="00DA6FCA" w:rsidRPr="00BA70B7">
        <w:rPr>
          <w:rFonts w:ascii="Aptos" w:hAnsi="Aptos"/>
          <w:sz w:val="22"/>
          <w:szCs w:val="22"/>
        </w:rPr>
        <w:t>nclude units.</w:t>
      </w:r>
    </w:p>
    <w:p w14:paraId="09684773" w14:textId="77777777" w:rsidR="00DA6FCA" w:rsidRPr="00BA70B7" w:rsidRDefault="00DA6FCA" w:rsidP="00134AA8">
      <w:pPr>
        <w:pStyle w:val="ListParagraph"/>
        <w:numPr>
          <w:ilvl w:val="0"/>
          <w:numId w:val="31"/>
        </w:numPr>
        <w:spacing w:before="60" w:line="276" w:lineRule="auto"/>
        <w:rPr>
          <w:rFonts w:ascii="Aptos" w:hAnsi="Aptos"/>
          <w:b/>
          <w:bCs/>
          <w:sz w:val="22"/>
          <w:szCs w:val="22"/>
        </w:rPr>
      </w:pPr>
      <w:r w:rsidRPr="00BA70B7">
        <w:rPr>
          <w:rFonts w:ascii="Aptos" w:hAnsi="Aptos"/>
          <w:b/>
          <w:bCs/>
          <w:sz w:val="22"/>
          <w:szCs w:val="22"/>
        </w:rPr>
        <w:t>Variety</w:t>
      </w:r>
    </w:p>
    <w:p w14:paraId="0089BADB" w14:textId="1EFF165A" w:rsidR="00DA6FCA" w:rsidRPr="00BA70B7" w:rsidRDefault="00F64552" w:rsidP="00134AA8">
      <w:pPr>
        <w:pStyle w:val="ListParagraph"/>
        <w:numPr>
          <w:ilvl w:val="1"/>
          <w:numId w:val="31"/>
        </w:numPr>
        <w:spacing w:line="276" w:lineRule="auto"/>
        <w:rPr>
          <w:rFonts w:ascii="Aptos" w:hAnsi="Aptos"/>
          <w:sz w:val="22"/>
          <w:szCs w:val="22"/>
        </w:rPr>
      </w:pPr>
      <w:r w:rsidRPr="00BA70B7">
        <w:rPr>
          <w:rFonts w:ascii="Aptos" w:hAnsi="Aptos"/>
          <w:sz w:val="22"/>
          <w:szCs w:val="22"/>
        </w:rPr>
        <w:t>I</w:t>
      </w:r>
      <w:r w:rsidR="00DA6FCA" w:rsidRPr="00BA70B7">
        <w:rPr>
          <w:rFonts w:ascii="Aptos" w:hAnsi="Aptos"/>
          <w:sz w:val="22"/>
          <w:szCs w:val="22"/>
        </w:rPr>
        <w:t xml:space="preserve">nclude pictures, tables, and figures to make </w:t>
      </w:r>
      <w:r w:rsidR="00900B87" w:rsidRPr="00BA70B7">
        <w:rPr>
          <w:rFonts w:ascii="Aptos" w:hAnsi="Aptos"/>
          <w:sz w:val="22"/>
          <w:szCs w:val="22"/>
        </w:rPr>
        <w:t xml:space="preserve">the </w:t>
      </w:r>
      <w:r w:rsidR="00DA6FCA" w:rsidRPr="00BA70B7">
        <w:rPr>
          <w:rFonts w:ascii="Aptos" w:hAnsi="Aptos"/>
          <w:sz w:val="22"/>
          <w:szCs w:val="22"/>
        </w:rPr>
        <w:t xml:space="preserve">point.  </w:t>
      </w:r>
    </w:p>
    <w:p w14:paraId="3ED22040" w14:textId="75B10981" w:rsidR="00DA6FCA" w:rsidRPr="00BA70B7" w:rsidRDefault="00DA6FCA" w:rsidP="00134AA8">
      <w:pPr>
        <w:pStyle w:val="ListParagraph"/>
        <w:numPr>
          <w:ilvl w:val="1"/>
          <w:numId w:val="31"/>
        </w:numPr>
        <w:spacing w:line="276" w:lineRule="auto"/>
        <w:rPr>
          <w:rFonts w:ascii="Aptos" w:hAnsi="Aptos"/>
          <w:sz w:val="22"/>
          <w:szCs w:val="22"/>
        </w:rPr>
      </w:pPr>
      <w:r w:rsidRPr="00BA70B7">
        <w:rPr>
          <w:rFonts w:ascii="Aptos" w:hAnsi="Aptos"/>
          <w:sz w:val="22"/>
          <w:szCs w:val="22"/>
        </w:rPr>
        <w:t xml:space="preserve">Over-reliance on text </w:t>
      </w:r>
      <w:r w:rsidR="00ED64FD" w:rsidRPr="00BA70B7">
        <w:rPr>
          <w:rFonts w:ascii="Aptos" w:hAnsi="Aptos"/>
          <w:sz w:val="22"/>
          <w:szCs w:val="22"/>
        </w:rPr>
        <w:t>is</w:t>
      </w:r>
      <w:r w:rsidRPr="00BA70B7">
        <w:rPr>
          <w:rFonts w:ascii="Aptos" w:hAnsi="Aptos"/>
          <w:sz w:val="22"/>
          <w:szCs w:val="22"/>
        </w:rPr>
        <w:t xml:space="preserve"> distracting </w:t>
      </w:r>
      <w:r w:rsidR="00ED64FD" w:rsidRPr="00BA70B7">
        <w:rPr>
          <w:rFonts w:ascii="Aptos" w:hAnsi="Aptos"/>
          <w:sz w:val="22"/>
          <w:szCs w:val="22"/>
        </w:rPr>
        <w:t>for</w:t>
      </w:r>
      <w:r w:rsidRPr="00BA70B7">
        <w:rPr>
          <w:rFonts w:ascii="Aptos" w:hAnsi="Aptos"/>
          <w:sz w:val="22"/>
          <w:szCs w:val="22"/>
        </w:rPr>
        <w:t xml:space="preserve"> the audience while </w:t>
      </w:r>
      <w:r w:rsidR="00900B87" w:rsidRPr="00BA70B7">
        <w:rPr>
          <w:rFonts w:ascii="Aptos" w:hAnsi="Aptos"/>
          <w:sz w:val="22"/>
          <w:szCs w:val="22"/>
        </w:rPr>
        <w:t xml:space="preserve">the </w:t>
      </w:r>
      <w:r w:rsidR="008626BB" w:rsidRPr="00BA70B7">
        <w:rPr>
          <w:rFonts w:ascii="Aptos" w:hAnsi="Aptos"/>
          <w:sz w:val="22"/>
          <w:szCs w:val="22"/>
        </w:rPr>
        <w:t xml:space="preserve">speaker </w:t>
      </w:r>
      <w:r w:rsidR="00900B87" w:rsidRPr="00BA70B7">
        <w:rPr>
          <w:rFonts w:ascii="Aptos" w:hAnsi="Aptos"/>
          <w:sz w:val="22"/>
          <w:szCs w:val="22"/>
        </w:rPr>
        <w:t>is</w:t>
      </w:r>
      <w:r w:rsidRPr="00BA70B7">
        <w:rPr>
          <w:rFonts w:ascii="Aptos" w:hAnsi="Aptos"/>
          <w:sz w:val="22"/>
          <w:szCs w:val="22"/>
        </w:rPr>
        <w:t xml:space="preserve"> </w:t>
      </w:r>
      <w:r w:rsidR="00F64552" w:rsidRPr="00BA70B7">
        <w:rPr>
          <w:rFonts w:ascii="Aptos" w:hAnsi="Aptos"/>
          <w:sz w:val="22"/>
          <w:szCs w:val="22"/>
        </w:rPr>
        <w:t>presenting</w:t>
      </w:r>
      <w:r w:rsidRPr="00BA70B7">
        <w:rPr>
          <w:rFonts w:ascii="Aptos" w:hAnsi="Aptos"/>
          <w:sz w:val="22"/>
          <w:szCs w:val="22"/>
        </w:rPr>
        <w:t>.</w:t>
      </w:r>
    </w:p>
    <w:p w14:paraId="1E2C160A" w14:textId="1F42891C" w:rsidR="00DA6FCA" w:rsidRPr="00BA70B7" w:rsidRDefault="00ED64FD" w:rsidP="00134AA8">
      <w:pPr>
        <w:pStyle w:val="ListParagraph"/>
        <w:numPr>
          <w:ilvl w:val="1"/>
          <w:numId w:val="31"/>
        </w:numPr>
        <w:spacing w:line="276" w:lineRule="auto"/>
        <w:rPr>
          <w:rFonts w:ascii="Aptos" w:hAnsi="Aptos"/>
          <w:sz w:val="22"/>
          <w:szCs w:val="22"/>
        </w:rPr>
      </w:pPr>
      <w:r w:rsidRPr="00BA70B7">
        <w:rPr>
          <w:rFonts w:ascii="Aptos" w:hAnsi="Aptos"/>
          <w:sz w:val="22"/>
          <w:szCs w:val="22"/>
        </w:rPr>
        <w:t>U</w:t>
      </w:r>
      <w:r w:rsidR="00DA6FCA" w:rsidRPr="00BA70B7">
        <w:rPr>
          <w:rFonts w:ascii="Aptos" w:hAnsi="Aptos"/>
          <w:sz w:val="22"/>
          <w:szCs w:val="22"/>
        </w:rPr>
        <w:t>se phrases</w:t>
      </w:r>
      <w:r w:rsidR="00F64552" w:rsidRPr="00BA70B7">
        <w:rPr>
          <w:rFonts w:ascii="Aptos" w:hAnsi="Aptos"/>
          <w:sz w:val="22"/>
          <w:szCs w:val="22"/>
        </w:rPr>
        <w:t xml:space="preserve"> instead of</w:t>
      </w:r>
      <w:r w:rsidR="00DA6FCA" w:rsidRPr="00BA70B7">
        <w:rPr>
          <w:rFonts w:ascii="Aptos" w:hAnsi="Aptos"/>
          <w:sz w:val="22"/>
          <w:szCs w:val="22"/>
        </w:rPr>
        <w:t xml:space="preserve"> full sentences </w:t>
      </w:r>
      <w:r w:rsidRPr="00BA70B7">
        <w:rPr>
          <w:rFonts w:ascii="Aptos" w:hAnsi="Aptos"/>
          <w:sz w:val="22"/>
          <w:szCs w:val="22"/>
        </w:rPr>
        <w:t>unless providing a direct quotation</w:t>
      </w:r>
      <w:r w:rsidR="00DA6FCA" w:rsidRPr="00BA70B7">
        <w:rPr>
          <w:rFonts w:ascii="Aptos" w:hAnsi="Aptos"/>
          <w:sz w:val="22"/>
          <w:szCs w:val="22"/>
        </w:rPr>
        <w:t>.</w:t>
      </w:r>
    </w:p>
    <w:p w14:paraId="1C5633F5" w14:textId="0ECFADEF" w:rsidR="00DA6FCA" w:rsidRPr="00BA70B7" w:rsidRDefault="00F64552" w:rsidP="00134AA8">
      <w:pPr>
        <w:pStyle w:val="ListParagraph"/>
        <w:numPr>
          <w:ilvl w:val="1"/>
          <w:numId w:val="31"/>
        </w:numPr>
        <w:spacing w:line="276" w:lineRule="auto"/>
        <w:rPr>
          <w:rFonts w:ascii="Aptos" w:hAnsi="Aptos"/>
          <w:sz w:val="22"/>
          <w:szCs w:val="22"/>
        </w:rPr>
      </w:pPr>
      <w:r w:rsidRPr="00BA70B7">
        <w:rPr>
          <w:rFonts w:ascii="Aptos" w:hAnsi="Aptos"/>
          <w:sz w:val="22"/>
          <w:szCs w:val="22"/>
        </w:rPr>
        <w:t>Use</w:t>
      </w:r>
      <w:r w:rsidR="00DA6FCA" w:rsidRPr="00BA70B7">
        <w:rPr>
          <w:rFonts w:ascii="Aptos" w:hAnsi="Aptos"/>
          <w:sz w:val="22"/>
          <w:szCs w:val="22"/>
        </w:rPr>
        <w:t xml:space="preserve"> only essential data in </w:t>
      </w:r>
      <w:r w:rsidRPr="00BA70B7">
        <w:rPr>
          <w:rFonts w:ascii="Aptos" w:hAnsi="Aptos"/>
          <w:sz w:val="22"/>
          <w:szCs w:val="22"/>
        </w:rPr>
        <w:t>a table</w:t>
      </w:r>
      <w:r w:rsidR="00F95E53">
        <w:rPr>
          <w:rFonts w:ascii="Aptos" w:hAnsi="Aptos"/>
          <w:sz w:val="22"/>
          <w:szCs w:val="22"/>
        </w:rPr>
        <w:t xml:space="preserve"> to</w:t>
      </w:r>
      <w:r w:rsidR="00DA6FCA" w:rsidRPr="00BA70B7">
        <w:rPr>
          <w:rFonts w:ascii="Aptos" w:hAnsi="Aptos"/>
          <w:sz w:val="22"/>
          <w:szCs w:val="22"/>
        </w:rPr>
        <w:t xml:space="preserve"> </w:t>
      </w:r>
      <w:r w:rsidR="00F95E53">
        <w:rPr>
          <w:rFonts w:ascii="Aptos" w:hAnsi="Aptos"/>
          <w:sz w:val="22"/>
          <w:szCs w:val="22"/>
        </w:rPr>
        <w:t>k</w:t>
      </w:r>
      <w:r w:rsidR="00DA6FCA" w:rsidRPr="00BA70B7">
        <w:rPr>
          <w:rFonts w:ascii="Aptos" w:hAnsi="Aptos"/>
          <w:sz w:val="22"/>
          <w:szCs w:val="22"/>
        </w:rPr>
        <w:t>eep it uncluttered and easily readable.</w:t>
      </w:r>
    </w:p>
    <w:p w14:paraId="32140BEE" w14:textId="77777777" w:rsidR="00DA6FCA" w:rsidRPr="00BA70B7" w:rsidRDefault="00DA6FCA" w:rsidP="00134AA8">
      <w:pPr>
        <w:pStyle w:val="ListParagraph"/>
        <w:numPr>
          <w:ilvl w:val="0"/>
          <w:numId w:val="31"/>
        </w:numPr>
        <w:spacing w:before="60" w:line="276" w:lineRule="auto"/>
        <w:rPr>
          <w:rFonts w:ascii="Aptos" w:hAnsi="Aptos"/>
          <w:b/>
          <w:bCs/>
          <w:sz w:val="22"/>
          <w:szCs w:val="22"/>
        </w:rPr>
      </w:pPr>
      <w:r w:rsidRPr="00BA70B7">
        <w:rPr>
          <w:rFonts w:ascii="Aptos" w:hAnsi="Aptos"/>
          <w:b/>
          <w:bCs/>
          <w:sz w:val="22"/>
          <w:szCs w:val="22"/>
        </w:rPr>
        <w:t>Back-Ups</w:t>
      </w:r>
    </w:p>
    <w:p w14:paraId="5623281B" w14:textId="7EB572BB" w:rsidR="00E9481E" w:rsidRPr="00BA70B7" w:rsidRDefault="000F3074" w:rsidP="00134AA8">
      <w:pPr>
        <w:pStyle w:val="ListParagraph"/>
        <w:numPr>
          <w:ilvl w:val="1"/>
          <w:numId w:val="31"/>
        </w:numPr>
        <w:spacing w:line="276" w:lineRule="auto"/>
        <w:rPr>
          <w:rFonts w:ascii="Aptos" w:hAnsi="Aptos"/>
          <w:sz w:val="22"/>
          <w:szCs w:val="22"/>
        </w:rPr>
      </w:pPr>
      <w:r w:rsidRPr="00BA70B7">
        <w:rPr>
          <w:rFonts w:ascii="Aptos" w:hAnsi="Aptos"/>
          <w:sz w:val="22"/>
          <w:szCs w:val="22"/>
        </w:rPr>
        <w:t xml:space="preserve">Have </w:t>
      </w:r>
      <w:r w:rsidR="002B2C8D" w:rsidRPr="00BA70B7">
        <w:rPr>
          <w:rFonts w:ascii="Aptos" w:hAnsi="Aptos"/>
          <w:sz w:val="22"/>
          <w:szCs w:val="22"/>
        </w:rPr>
        <w:t xml:space="preserve">a </w:t>
      </w:r>
      <w:r w:rsidRPr="00BA70B7">
        <w:rPr>
          <w:rFonts w:ascii="Aptos" w:hAnsi="Aptos"/>
          <w:sz w:val="22"/>
          <w:szCs w:val="22"/>
        </w:rPr>
        <w:t xml:space="preserve">backup (hard copy and/or electronic version) </w:t>
      </w:r>
      <w:r w:rsidR="00DA6FCA" w:rsidRPr="00BA70B7">
        <w:rPr>
          <w:rFonts w:ascii="Aptos" w:hAnsi="Aptos"/>
          <w:sz w:val="22"/>
          <w:szCs w:val="22"/>
        </w:rPr>
        <w:t xml:space="preserve">in case of an equipment failure.  </w:t>
      </w:r>
    </w:p>
    <w:p w14:paraId="10C52551" w14:textId="6C5A0FF5" w:rsidR="00DA6FCA" w:rsidRPr="00BA70B7" w:rsidRDefault="00DA6FCA" w:rsidP="00134AA8">
      <w:pPr>
        <w:pStyle w:val="ListParagraph"/>
        <w:numPr>
          <w:ilvl w:val="0"/>
          <w:numId w:val="31"/>
        </w:numPr>
        <w:spacing w:line="276" w:lineRule="auto"/>
        <w:rPr>
          <w:rFonts w:ascii="Aptos" w:hAnsi="Aptos"/>
          <w:b/>
          <w:bCs/>
          <w:sz w:val="22"/>
          <w:szCs w:val="22"/>
        </w:rPr>
      </w:pPr>
      <w:r w:rsidRPr="00BA70B7">
        <w:rPr>
          <w:rFonts w:ascii="Aptos" w:hAnsi="Aptos"/>
          <w:b/>
          <w:bCs/>
          <w:sz w:val="22"/>
          <w:szCs w:val="22"/>
        </w:rPr>
        <w:t>Handouts</w:t>
      </w:r>
    </w:p>
    <w:p w14:paraId="76354FFE" w14:textId="5E7DE9EB" w:rsidR="00DA6FCA" w:rsidRPr="00BA70B7" w:rsidRDefault="00E9481E" w:rsidP="00134AA8">
      <w:pPr>
        <w:pStyle w:val="ListParagraph"/>
        <w:numPr>
          <w:ilvl w:val="1"/>
          <w:numId w:val="31"/>
        </w:numPr>
        <w:spacing w:line="276" w:lineRule="auto"/>
        <w:rPr>
          <w:rFonts w:ascii="Aptos" w:hAnsi="Aptos"/>
          <w:sz w:val="22"/>
          <w:szCs w:val="22"/>
        </w:rPr>
      </w:pPr>
      <w:r w:rsidRPr="00BA70B7">
        <w:rPr>
          <w:rFonts w:ascii="Aptos" w:hAnsi="Aptos"/>
          <w:sz w:val="22"/>
          <w:szCs w:val="22"/>
        </w:rPr>
        <w:t>Au</w:t>
      </w:r>
      <w:r w:rsidR="00DA6FCA" w:rsidRPr="00BA70B7">
        <w:rPr>
          <w:rFonts w:ascii="Aptos" w:hAnsi="Aptos"/>
          <w:sz w:val="22"/>
          <w:szCs w:val="22"/>
        </w:rPr>
        <w:t xml:space="preserve">diences appreciate having handouts.  </w:t>
      </w:r>
    </w:p>
    <w:p w14:paraId="658F0DFB" w14:textId="77777777" w:rsidR="00E9481E" w:rsidRPr="00BA70B7" w:rsidRDefault="0030659C" w:rsidP="00134AA8">
      <w:pPr>
        <w:pStyle w:val="ListParagraph"/>
        <w:numPr>
          <w:ilvl w:val="1"/>
          <w:numId w:val="31"/>
        </w:numPr>
        <w:spacing w:line="276" w:lineRule="auto"/>
        <w:rPr>
          <w:rFonts w:ascii="Aptos" w:hAnsi="Aptos"/>
          <w:sz w:val="22"/>
          <w:szCs w:val="22"/>
        </w:rPr>
      </w:pPr>
      <w:r w:rsidRPr="00BA70B7">
        <w:rPr>
          <w:rFonts w:ascii="Aptos" w:hAnsi="Aptos"/>
          <w:sz w:val="22"/>
          <w:szCs w:val="22"/>
        </w:rPr>
        <w:t>Handouts may include, but are not limited to</w:t>
      </w:r>
      <w:r w:rsidR="00E9481E" w:rsidRPr="00BA70B7">
        <w:rPr>
          <w:rFonts w:ascii="Aptos" w:hAnsi="Aptos"/>
          <w:sz w:val="22"/>
          <w:szCs w:val="22"/>
        </w:rPr>
        <w:t xml:space="preserve"> copies of</w:t>
      </w:r>
      <w:r w:rsidRPr="00BA70B7">
        <w:rPr>
          <w:rFonts w:ascii="Aptos" w:hAnsi="Aptos"/>
          <w:sz w:val="22"/>
          <w:szCs w:val="22"/>
        </w:rPr>
        <w:t>:</w:t>
      </w:r>
    </w:p>
    <w:p w14:paraId="50F4F3DA" w14:textId="77777777" w:rsidR="00E9481E" w:rsidRPr="00BA70B7" w:rsidRDefault="00E9481E" w:rsidP="00134AA8">
      <w:pPr>
        <w:pStyle w:val="ListParagraph"/>
        <w:numPr>
          <w:ilvl w:val="2"/>
          <w:numId w:val="31"/>
        </w:numPr>
        <w:spacing w:line="276" w:lineRule="auto"/>
        <w:rPr>
          <w:rFonts w:ascii="Aptos" w:hAnsi="Aptos"/>
          <w:sz w:val="22"/>
          <w:szCs w:val="22"/>
        </w:rPr>
      </w:pPr>
      <w:r w:rsidRPr="00BA70B7">
        <w:rPr>
          <w:rFonts w:ascii="Aptos" w:hAnsi="Aptos"/>
          <w:sz w:val="22"/>
          <w:szCs w:val="22"/>
        </w:rPr>
        <w:t>The s</w:t>
      </w:r>
      <w:r w:rsidR="0030659C" w:rsidRPr="00BA70B7">
        <w:rPr>
          <w:rFonts w:ascii="Aptos" w:hAnsi="Aptos"/>
          <w:sz w:val="22"/>
          <w:szCs w:val="22"/>
        </w:rPr>
        <w:t>lides (consider including space for note taking).</w:t>
      </w:r>
    </w:p>
    <w:p w14:paraId="15B6AD5B" w14:textId="77777777" w:rsidR="00E9481E" w:rsidRPr="00BA70B7" w:rsidRDefault="00E9481E" w:rsidP="00134AA8">
      <w:pPr>
        <w:pStyle w:val="ListParagraph"/>
        <w:numPr>
          <w:ilvl w:val="2"/>
          <w:numId w:val="31"/>
        </w:numPr>
        <w:spacing w:line="276" w:lineRule="auto"/>
        <w:rPr>
          <w:rFonts w:ascii="Aptos" w:hAnsi="Aptos"/>
          <w:sz w:val="22"/>
          <w:szCs w:val="22"/>
        </w:rPr>
      </w:pPr>
      <w:r w:rsidRPr="00BA70B7">
        <w:rPr>
          <w:rFonts w:ascii="Aptos" w:hAnsi="Aptos"/>
          <w:sz w:val="22"/>
          <w:szCs w:val="22"/>
        </w:rPr>
        <w:t>A</w:t>
      </w:r>
      <w:r w:rsidR="0030659C" w:rsidRPr="00BA70B7">
        <w:rPr>
          <w:rFonts w:ascii="Aptos" w:hAnsi="Aptos"/>
          <w:sz w:val="22"/>
          <w:szCs w:val="22"/>
        </w:rPr>
        <w:t>n article that enhances a key point in the presentation.</w:t>
      </w:r>
    </w:p>
    <w:p w14:paraId="0053F4C2" w14:textId="44F394A1" w:rsidR="0030659C" w:rsidRPr="00BA70B7" w:rsidRDefault="000B6634" w:rsidP="00134AA8">
      <w:pPr>
        <w:pStyle w:val="ListParagraph"/>
        <w:numPr>
          <w:ilvl w:val="2"/>
          <w:numId w:val="31"/>
        </w:numPr>
        <w:spacing w:line="276" w:lineRule="auto"/>
        <w:rPr>
          <w:rFonts w:ascii="Aptos" w:hAnsi="Aptos"/>
          <w:sz w:val="22"/>
          <w:szCs w:val="22"/>
        </w:rPr>
      </w:pPr>
      <w:r w:rsidRPr="00BA70B7">
        <w:rPr>
          <w:rFonts w:ascii="Aptos" w:hAnsi="Aptos"/>
          <w:sz w:val="22"/>
          <w:szCs w:val="22"/>
        </w:rPr>
        <w:t>Active</w:t>
      </w:r>
      <w:r w:rsidR="0030659C" w:rsidRPr="00BA70B7">
        <w:rPr>
          <w:rFonts w:ascii="Aptos" w:hAnsi="Aptos"/>
          <w:sz w:val="22"/>
          <w:szCs w:val="22"/>
        </w:rPr>
        <w:t xml:space="preserve"> learning questions and/or assessment questions.</w:t>
      </w:r>
    </w:p>
    <w:p w14:paraId="0D4C6DBF" w14:textId="77777777" w:rsidR="00A8405D" w:rsidRPr="00BA70B7" w:rsidRDefault="00A8405D" w:rsidP="00BD67A1">
      <w:pPr>
        <w:pStyle w:val="NoSpacing"/>
        <w:rPr>
          <w:rFonts w:ascii="Aptos" w:hAnsi="Aptos"/>
        </w:rPr>
      </w:pPr>
    </w:p>
    <w:p w14:paraId="7C378DA7" w14:textId="3E7F9D16" w:rsidR="0030659C" w:rsidRPr="000B6634" w:rsidRDefault="0030659C" w:rsidP="00AC1023">
      <w:pPr>
        <w:pStyle w:val="Heading3"/>
        <w:spacing w:before="0"/>
        <w:rPr>
          <w:rFonts w:ascii="Aptos" w:hAnsi="Aptos"/>
          <w:b/>
          <w:bCs/>
          <w:color w:val="1F4E79" w:themeColor="accent1" w:themeShade="80"/>
        </w:rPr>
      </w:pPr>
      <w:r w:rsidRPr="000B6634">
        <w:rPr>
          <w:rFonts w:ascii="Aptos" w:hAnsi="Aptos"/>
          <w:b/>
          <w:bCs/>
          <w:color w:val="1F4E79" w:themeColor="accent1" w:themeShade="80"/>
        </w:rPr>
        <w:t>Presenting Tips</w:t>
      </w:r>
    </w:p>
    <w:p w14:paraId="5A842E37" w14:textId="124856D3" w:rsidR="00051B79" w:rsidRPr="00BA70B7" w:rsidRDefault="00051B79" w:rsidP="00134AA8">
      <w:pPr>
        <w:pStyle w:val="ListParagraph"/>
        <w:numPr>
          <w:ilvl w:val="0"/>
          <w:numId w:val="31"/>
        </w:numPr>
        <w:spacing w:before="60" w:line="276" w:lineRule="auto"/>
        <w:rPr>
          <w:rFonts w:ascii="Aptos" w:hAnsi="Aptos"/>
          <w:b/>
          <w:bCs/>
          <w:sz w:val="22"/>
          <w:szCs w:val="22"/>
        </w:rPr>
      </w:pPr>
      <w:r w:rsidRPr="00BA70B7">
        <w:rPr>
          <w:rFonts w:ascii="Aptos" w:hAnsi="Aptos"/>
          <w:b/>
          <w:bCs/>
          <w:sz w:val="22"/>
          <w:szCs w:val="22"/>
        </w:rPr>
        <w:t xml:space="preserve">Speaking &amp; </w:t>
      </w:r>
      <w:r w:rsidR="003E00DA" w:rsidRPr="00BA70B7">
        <w:rPr>
          <w:rFonts w:ascii="Aptos" w:hAnsi="Aptos"/>
          <w:b/>
          <w:bCs/>
          <w:sz w:val="22"/>
          <w:szCs w:val="22"/>
        </w:rPr>
        <w:t>Engaging</w:t>
      </w:r>
      <w:r w:rsidRPr="00BA70B7">
        <w:rPr>
          <w:rFonts w:ascii="Aptos" w:hAnsi="Aptos"/>
          <w:b/>
          <w:bCs/>
          <w:sz w:val="22"/>
          <w:szCs w:val="22"/>
        </w:rPr>
        <w:t xml:space="preserve"> the Audience</w:t>
      </w:r>
    </w:p>
    <w:p w14:paraId="0E457439" w14:textId="42FEB096" w:rsidR="00051B79" w:rsidRPr="00BA70B7" w:rsidRDefault="00051B79" w:rsidP="00134AA8">
      <w:pPr>
        <w:pStyle w:val="ListParagraph"/>
        <w:numPr>
          <w:ilvl w:val="1"/>
          <w:numId w:val="31"/>
        </w:numPr>
        <w:spacing w:line="276" w:lineRule="auto"/>
        <w:rPr>
          <w:rFonts w:ascii="Aptos" w:hAnsi="Aptos"/>
          <w:sz w:val="22"/>
          <w:szCs w:val="22"/>
        </w:rPr>
      </w:pPr>
      <w:r w:rsidRPr="00BA70B7">
        <w:rPr>
          <w:rFonts w:ascii="Aptos" w:hAnsi="Aptos"/>
          <w:sz w:val="22"/>
          <w:szCs w:val="22"/>
        </w:rPr>
        <w:t xml:space="preserve">Speak loud </w:t>
      </w:r>
      <w:r w:rsidR="000B6634" w:rsidRPr="00BA70B7">
        <w:rPr>
          <w:rFonts w:ascii="Aptos" w:hAnsi="Aptos"/>
          <w:sz w:val="22"/>
          <w:szCs w:val="22"/>
        </w:rPr>
        <w:t>enough so</w:t>
      </w:r>
      <w:r w:rsidRPr="00BA70B7">
        <w:rPr>
          <w:rFonts w:ascii="Aptos" w:hAnsi="Aptos"/>
          <w:sz w:val="22"/>
          <w:szCs w:val="22"/>
        </w:rPr>
        <w:t xml:space="preserve"> that every member of</w:t>
      </w:r>
      <w:r w:rsidR="006C78C5" w:rsidRPr="00BA70B7">
        <w:rPr>
          <w:rFonts w:ascii="Aptos" w:hAnsi="Aptos"/>
          <w:sz w:val="22"/>
          <w:szCs w:val="22"/>
        </w:rPr>
        <w:t xml:space="preserve"> the</w:t>
      </w:r>
      <w:r w:rsidRPr="00BA70B7">
        <w:rPr>
          <w:rFonts w:ascii="Aptos" w:hAnsi="Aptos"/>
          <w:sz w:val="22"/>
          <w:szCs w:val="22"/>
        </w:rPr>
        <w:t xml:space="preserve"> audience can hear you clearly.</w:t>
      </w:r>
    </w:p>
    <w:p w14:paraId="1988584B" w14:textId="18F1D30A" w:rsidR="00051B79" w:rsidRPr="00BA70B7" w:rsidRDefault="00051B79" w:rsidP="00134AA8">
      <w:pPr>
        <w:pStyle w:val="ListParagraph"/>
        <w:numPr>
          <w:ilvl w:val="1"/>
          <w:numId w:val="31"/>
        </w:numPr>
        <w:spacing w:line="276" w:lineRule="auto"/>
        <w:rPr>
          <w:rFonts w:ascii="Aptos" w:hAnsi="Aptos"/>
          <w:sz w:val="22"/>
          <w:szCs w:val="22"/>
        </w:rPr>
      </w:pPr>
      <w:r w:rsidRPr="00BA70B7">
        <w:rPr>
          <w:rFonts w:ascii="Aptos" w:hAnsi="Aptos"/>
          <w:sz w:val="22"/>
          <w:szCs w:val="22"/>
        </w:rPr>
        <w:t xml:space="preserve">Check to be sure that </w:t>
      </w:r>
      <w:r w:rsidR="006C78C5" w:rsidRPr="00BA70B7">
        <w:rPr>
          <w:rFonts w:ascii="Aptos" w:hAnsi="Aptos"/>
          <w:sz w:val="22"/>
          <w:szCs w:val="22"/>
        </w:rPr>
        <w:t>the</w:t>
      </w:r>
      <w:r w:rsidRPr="00BA70B7">
        <w:rPr>
          <w:rFonts w:ascii="Aptos" w:hAnsi="Aptos"/>
          <w:sz w:val="22"/>
          <w:szCs w:val="22"/>
        </w:rPr>
        <w:t xml:space="preserve"> sound is reaching the back of the room before beginning </w:t>
      </w:r>
      <w:r w:rsidR="006C78C5" w:rsidRPr="00BA70B7">
        <w:rPr>
          <w:rFonts w:ascii="Aptos" w:hAnsi="Aptos"/>
          <w:sz w:val="22"/>
          <w:szCs w:val="22"/>
        </w:rPr>
        <w:t xml:space="preserve">the </w:t>
      </w:r>
      <w:r w:rsidRPr="00BA70B7">
        <w:rPr>
          <w:rFonts w:ascii="Aptos" w:hAnsi="Aptos"/>
          <w:sz w:val="22"/>
          <w:szCs w:val="22"/>
        </w:rPr>
        <w:t>presentation.</w:t>
      </w:r>
    </w:p>
    <w:p w14:paraId="1EB007D2" w14:textId="25CA2369" w:rsidR="00051B79" w:rsidRPr="00BA70B7" w:rsidRDefault="003E00DA" w:rsidP="00134AA8">
      <w:pPr>
        <w:pStyle w:val="ListParagraph"/>
        <w:numPr>
          <w:ilvl w:val="1"/>
          <w:numId w:val="31"/>
        </w:numPr>
        <w:spacing w:line="276" w:lineRule="auto"/>
        <w:rPr>
          <w:rFonts w:ascii="Aptos" w:hAnsi="Aptos"/>
          <w:sz w:val="22"/>
          <w:szCs w:val="22"/>
        </w:rPr>
      </w:pPr>
      <w:r w:rsidRPr="00BA70B7">
        <w:rPr>
          <w:rFonts w:ascii="Aptos" w:hAnsi="Aptos"/>
          <w:sz w:val="22"/>
          <w:szCs w:val="22"/>
        </w:rPr>
        <w:t>A</w:t>
      </w:r>
      <w:r w:rsidR="003F4324" w:rsidRPr="00BA70B7">
        <w:rPr>
          <w:rFonts w:ascii="Aptos" w:hAnsi="Aptos"/>
          <w:sz w:val="22"/>
          <w:szCs w:val="22"/>
        </w:rPr>
        <w:t>void</w:t>
      </w:r>
      <w:r w:rsidR="00051B79" w:rsidRPr="00BA70B7">
        <w:rPr>
          <w:rFonts w:ascii="Aptos" w:hAnsi="Aptos"/>
          <w:sz w:val="22"/>
          <w:szCs w:val="22"/>
        </w:rPr>
        <w:t xml:space="preserve"> </w:t>
      </w:r>
      <w:r w:rsidRPr="00BA70B7">
        <w:rPr>
          <w:rFonts w:ascii="Aptos" w:hAnsi="Aptos"/>
          <w:sz w:val="22"/>
          <w:szCs w:val="22"/>
        </w:rPr>
        <w:t xml:space="preserve">unnecessary </w:t>
      </w:r>
      <w:r w:rsidR="00051B79" w:rsidRPr="00BA70B7">
        <w:rPr>
          <w:rFonts w:ascii="Aptos" w:hAnsi="Aptos"/>
          <w:sz w:val="22"/>
          <w:szCs w:val="22"/>
        </w:rPr>
        <w:t xml:space="preserve">sounds during </w:t>
      </w:r>
      <w:r w:rsidR="006C78C5" w:rsidRPr="00BA70B7">
        <w:rPr>
          <w:rFonts w:ascii="Aptos" w:hAnsi="Aptos"/>
          <w:sz w:val="22"/>
          <w:szCs w:val="22"/>
        </w:rPr>
        <w:t>the</w:t>
      </w:r>
      <w:r w:rsidR="00051B79" w:rsidRPr="00BA70B7">
        <w:rPr>
          <w:rFonts w:ascii="Aptos" w:hAnsi="Aptos"/>
          <w:sz w:val="22"/>
          <w:szCs w:val="22"/>
        </w:rPr>
        <w:t xml:space="preserve"> presentation (e.g., “uh,” “um</w:t>
      </w:r>
      <w:r w:rsidR="0030659C" w:rsidRPr="00BA70B7">
        <w:rPr>
          <w:rFonts w:ascii="Aptos" w:hAnsi="Aptos"/>
          <w:sz w:val="22"/>
          <w:szCs w:val="22"/>
        </w:rPr>
        <w:t>)</w:t>
      </w:r>
      <w:r w:rsidR="001C27B0" w:rsidRPr="00BA70B7">
        <w:rPr>
          <w:rFonts w:ascii="Aptos" w:hAnsi="Aptos"/>
          <w:sz w:val="22"/>
          <w:szCs w:val="22"/>
        </w:rPr>
        <w:t>.</w:t>
      </w:r>
    </w:p>
    <w:p w14:paraId="6228BD35" w14:textId="4A40869F" w:rsidR="00051B79" w:rsidRPr="00BA70B7" w:rsidRDefault="002113FD" w:rsidP="00134AA8">
      <w:pPr>
        <w:pStyle w:val="ListParagraph"/>
        <w:numPr>
          <w:ilvl w:val="1"/>
          <w:numId w:val="31"/>
        </w:numPr>
        <w:spacing w:line="276" w:lineRule="auto"/>
        <w:rPr>
          <w:rFonts w:ascii="Aptos" w:hAnsi="Aptos"/>
          <w:sz w:val="22"/>
          <w:szCs w:val="22"/>
        </w:rPr>
      </w:pPr>
      <w:r w:rsidRPr="00BA70B7">
        <w:rPr>
          <w:rFonts w:ascii="Aptos" w:hAnsi="Aptos"/>
          <w:sz w:val="22"/>
          <w:szCs w:val="22"/>
        </w:rPr>
        <w:t xml:space="preserve">Refocus audience </w:t>
      </w:r>
      <w:r w:rsidR="003F4324" w:rsidRPr="00BA70B7">
        <w:rPr>
          <w:rFonts w:ascii="Aptos" w:hAnsi="Aptos"/>
          <w:sz w:val="22"/>
          <w:szCs w:val="22"/>
        </w:rPr>
        <w:t>attention</w:t>
      </w:r>
      <w:r w:rsidRPr="00BA70B7">
        <w:rPr>
          <w:rFonts w:ascii="Aptos" w:hAnsi="Aptos"/>
          <w:sz w:val="22"/>
          <w:szCs w:val="22"/>
        </w:rPr>
        <w:t xml:space="preserve"> before making an important point.</w:t>
      </w:r>
      <w:r w:rsidR="003F4324" w:rsidRPr="00BA70B7">
        <w:rPr>
          <w:rFonts w:ascii="Aptos" w:hAnsi="Aptos"/>
          <w:sz w:val="22"/>
          <w:szCs w:val="22"/>
        </w:rPr>
        <w:t xml:space="preserve"> For </w:t>
      </w:r>
      <w:r w:rsidR="00684B48" w:rsidRPr="00BA70B7">
        <w:rPr>
          <w:rFonts w:ascii="Aptos" w:hAnsi="Aptos"/>
          <w:sz w:val="22"/>
          <w:szCs w:val="22"/>
        </w:rPr>
        <w:t>example</w:t>
      </w:r>
      <w:r w:rsidR="006C78C5" w:rsidRPr="00BA70B7">
        <w:rPr>
          <w:rFonts w:ascii="Aptos" w:hAnsi="Aptos"/>
          <w:sz w:val="22"/>
          <w:szCs w:val="22"/>
        </w:rPr>
        <w:t>, varying</w:t>
      </w:r>
      <w:r w:rsidR="00051B79" w:rsidRPr="00BA70B7">
        <w:rPr>
          <w:rFonts w:ascii="Aptos" w:hAnsi="Aptos"/>
          <w:sz w:val="22"/>
          <w:szCs w:val="22"/>
        </w:rPr>
        <w:t xml:space="preserve"> voice level</w:t>
      </w:r>
      <w:r w:rsidR="006C78C5" w:rsidRPr="00BA70B7">
        <w:rPr>
          <w:rFonts w:ascii="Aptos" w:hAnsi="Aptos"/>
          <w:sz w:val="22"/>
          <w:szCs w:val="22"/>
        </w:rPr>
        <w:t>s</w:t>
      </w:r>
      <w:r w:rsidR="00051B79" w:rsidRPr="00BA70B7">
        <w:rPr>
          <w:rFonts w:ascii="Aptos" w:hAnsi="Aptos"/>
          <w:sz w:val="22"/>
          <w:szCs w:val="22"/>
        </w:rPr>
        <w:t xml:space="preserve"> can be an effective way to regain audience attention.</w:t>
      </w:r>
    </w:p>
    <w:p w14:paraId="4FEF83C1" w14:textId="0F27191A" w:rsidR="00051B79" w:rsidRPr="00BA70B7" w:rsidRDefault="00051B79" w:rsidP="00134AA8">
      <w:pPr>
        <w:pStyle w:val="ListParagraph"/>
        <w:numPr>
          <w:ilvl w:val="1"/>
          <w:numId w:val="31"/>
        </w:numPr>
        <w:spacing w:line="276" w:lineRule="auto"/>
        <w:rPr>
          <w:rFonts w:ascii="Aptos" w:hAnsi="Aptos"/>
          <w:sz w:val="22"/>
          <w:szCs w:val="22"/>
        </w:rPr>
      </w:pPr>
      <w:r w:rsidRPr="00BA70B7">
        <w:rPr>
          <w:rFonts w:ascii="Aptos" w:hAnsi="Aptos"/>
          <w:sz w:val="22"/>
          <w:szCs w:val="22"/>
        </w:rPr>
        <w:t xml:space="preserve">Watch for signals from </w:t>
      </w:r>
      <w:r w:rsidR="006C78C5" w:rsidRPr="00BA70B7">
        <w:rPr>
          <w:rFonts w:ascii="Aptos" w:hAnsi="Aptos"/>
          <w:sz w:val="22"/>
          <w:szCs w:val="22"/>
        </w:rPr>
        <w:t>the</w:t>
      </w:r>
      <w:r w:rsidRPr="00BA70B7">
        <w:rPr>
          <w:rFonts w:ascii="Aptos" w:hAnsi="Aptos"/>
          <w:sz w:val="22"/>
          <w:szCs w:val="22"/>
        </w:rPr>
        <w:t xml:space="preserve"> audience – </w:t>
      </w:r>
      <w:r w:rsidR="006C78C5" w:rsidRPr="00BA70B7">
        <w:rPr>
          <w:rFonts w:ascii="Aptos" w:hAnsi="Aptos"/>
          <w:sz w:val="22"/>
          <w:szCs w:val="22"/>
        </w:rPr>
        <w:t>the sound may have been lost</w:t>
      </w:r>
      <w:r w:rsidRPr="00BA70B7">
        <w:rPr>
          <w:rFonts w:ascii="Aptos" w:hAnsi="Aptos"/>
          <w:sz w:val="22"/>
          <w:szCs w:val="22"/>
        </w:rPr>
        <w:t xml:space="preserve">, </w:t>
      </w:r>
      <w:r w:rsidR="006C78C5" w:rsidRPr="00BA70B7">
        <w:rPr>
          <w:rFonts w:ascii="Aptos" w:hAnsi="Aptos"/>
          <w:sz w:val="22"/>
          <w:szCs w:val="22"/>
        </w:rPr>
        <w:t>an instructional point may need clarification,</w:t>
      </w:r>
      <w:r w:rsidRPr="00BA70B7">
        <w:rPr>
          <w:rFonts w:ascii="Aptos" w:hAnsi="Aptos"/>
          <w:sz w:val="22"/>
          <w:szCs w:val="22"/>
        </w:rPr>
        <w:t xml:space="preserve"> or some other problem may be evident.</w:t>
      </w:r>
    </w:p>
    <w:p w14:paraId="0E493364" w14:textId="4D66FEFE" w:rsidR="00982DA6" w:rsidRPr="00BA70B7" w:rsidRDefault="0027268F" w:rsidP="00134AA8">
      <w:pPr>
        <w:pStyle w:val="ListParagraph"/>
        <w:numPr>
          <w:ilvl w:val="1"/>
          <w:numId w:val="31"/>
        </w:numPr>
        <w:spacing w:line="276" w:lineRule="auto"/>
        <w:rPr>
          <w:rFonts w:ascii="Aptos" w:hAnsi="Aptos"/>
          <w:sz w:val="22"/>
          <w:szCs w:val="22"/>
        </w:rPr>
      </w:pPr>
      <w:r w:rsidRPr="00BA70B7">
        <w:rPr>
          <w:rFonts w:ascii="Aptos" w:hAnsi="Aptos"/>
          <w:sz w:val="22"/>
          <w:szCs w:val="22"/>
        </w:rPr>
        <w:t>Make</w:t>
      </w:r>
      <w:r w:rsidR="00982DA6" w:rsidRPr="00BA70B7">
        <w:rPr>
          <w:rFonts w:ascii="Aptos" w:hAnsi="Aptos"/>
          <w:sz w:val="22"/>
          <w:szCs w:val="22"/>
        </w:rPr>
        <w:t xml:space="preserve"> eye contact with members of </w:t>
      </w:r>
      <w:r w:rsidR="006C78C5" w:rsidRPr="00BA70B7">
        <w:rPr>
          <w:rFonts w:ascii="Aptos" w:hAnsi="Aptos"/>
          <w:sz w:val="22"/>
          <w:szCs w:val="22"/>
        </w:rPr>
        <w:t>the</w:t>
      </w:r>
      <w:r w:rsidR="00982DA6" w:rsidRPr="00BA70B7">
        <w:rPr>
          <w:rFonts w:ascii="Aptos" w:hAnsi="Aptos"/>
          <w:sz w:val="22"/>
          <w:szCs w:val="22"/>
        </w:rPr>
        <w:t xml:space="preserve"> audience throughout </w:t>
      </w:r>
      <w:r w:rsidR="006C78C5" w:rsidRPr="00BA70B7">
        <w:rPr>
          <w:rFonts w:ascii="Aptos" w:hAnsi="Aptos"/>
          <w:sz w:val="22"/>
          <w:szCs w:val="22"/>
        </w:rPr>
        <w:t>the</w:t>
      </w:r>
      <w:r w:rsidR="00982DA6" w:rsidRPr="00BA70B7">
        <w:rPr>
          <w:rFonts w:ascii="Aptos" w:hAnsi="Aptos"/>
          <w:sz w:val="22"/>
          <w:szCs w:val="22"/>
        </w:rPr>
        <w:t xml:space="preserve"> presentation; move </w:t>
      </w:r>
      <w:r w:rsidR="00BA3C23" w:rsidRPr="00BA70B7">
        <w:rPr>
          <w:rFonts w:ascii="Aptos" w:hAnsi="Aptos"/>
          <w:sz w:val="22"/>
          <w:szCs w:val="22"/>
        </w:rPr>
        <w:t xml:space="preserve">your </w:t>
      </w:r>
      <w:r w:rsidR="00982DA6" w:rsidRPr="00BA70B7">
        <w:rPr>
          <w:rFonts w:ascii="Aptos" w:hAnsi="Aptos"/>
          <w:sz w:val="22"/>
          <w:szCs w:val="22"/>
        </w:rPr>
        <w:t xml:space="preserve">attention to all areas of the audience.  </w:t>
      </w:r>
    </w:p>
    <w:p w14:paraId="29452ABE" w14:textId="46E373AE" w:rsidR="00982DA6" w:rsidRPr="00BA70B7" w:rsidRDefault="00982DA6" w:rsidP="007A6E10">
      <w:pPr>
        <w:pStyle w:val="ListParagraph"/>
        <w:numPr>
          <w:ilvl w:val="2"/>
          <w:numId w:val="31"/>
        </w:numPr>
        <w:spacing w:line="276" w:lineRule="auto"/>
        <w:rPr>
          <w:rFonts w:ascii="Aptos" w:hAnsi="Aptos"/>
          <w:sz w:val="22"/>
          <w:szCs w:val="22"/>
        </w:rPr>
      </w:pPr>
      <w:r w:rsidRPr="00BA70B7">
        <w:rPr>
          <w:rFonts w:ascii="Aptos" w:hAnsi="Aptos"/>
          <w:sz w:val="22"/>
          <w:szCs w:val="22"/>
        </w:rPr>
        <w:t>If nervous about making eye contact, try looking at the forehead or just above individuals in the audience.</w:t>
      </w:r>
    </w:p>
    <w:p w14:paraId="22B78ED4" w14:textId="77777777" w:rsidR="00054D90" w:rsidRPr="00BA70B7" w:rsidRDefault="00EE7C37" w:rsidP="00045A57">
      <w:pPr>
        <w:pStyle w:val="ListParagraph"/>
        <w:numPr>
          <w:ilvl w:val="0"/>
          <w:numId w:val="6"/>
        </w:numPr>
        <w:spacing w:before="60" w:line="276" w:lineRule="auto"/>
        <w:rPr>
          <w:rFonts w:ascii="Aptos" w:hAnsi="Aptos"/>
          <w:sz w:val="22"/>
          <w:szCs w:val="22"/>
        </w:rPr>
      </w:pPr>
      <w:r w:rsidRPr="00BA70B7">
        <w:rPr>
          <w:rFonts w:ascii="Aptos" w:hAnsi="Aptos"/>
          <w:b/>
          <w:bCs/>
          <w:sz w:val="22"/>
          <w:szCs w:val="22"/>
        </w:rPr>
        <w:t>Presenting Using Virtual Platforms</w:t>
      </w:r>
      <w:r w:rsidR="003F4324" w:rsidRPr="00BA70B7">
        <w:rPr>
          <w:rFonts w:ascii="Aptos" w:hAnsi="Aptos"/>
          <w:sz w:val="22"/>
          <w:szCs w:val="22"/>
        </w:rPr>
        <w:t xml:space="preserve">: </w:t>
      </w:r>
    </w:p>
    <w:p w14:paraId="699442D9" w14:textId="040A5E28" w:rsidR="003F4324" w:rsidRPr="00BA70B7" w:rsidRDefault="005E72CD" w:rsidP="00054D90">
      <w:pPr>
        <w:pStyle w:val="ListParagraph"/>
        <w:spacing w:before="60" w:line="276" w:lineRule="auto"/>
        <w:rPr>
          <w:rFonts w:ascii="Aptos" w:hAnsi="Aptos"/>
          <w:sz w:val="22"/>
          <w:szCs w:val="22"/>
        </w:rPr>
      </w:pPr>
      <w:r w:rsidRPr="00BA70B7">
        <w:rPr>
          <w:rFonts w:ascii="Aptos" w:hAnsi="Aptos"/>
          <w:sz w:val="22"/>
          <w:szCs w:val="22"/>
        </w:rPr>
        <w:lastRenderedPageBreak/>
        <w:t xml:space="preserve">Presenting virtually (e.g., Zoom, </w:t>
      </w:r>
      <w:proofErr w:type="spellStart"/>
      <w:r w:rsidRPr="00BA70B7">
        <w:rPr>
          <w:rFonts w:ascii="Aptos" w:hAnsi="Aptos"/>
          <w:sz w:val="22"/>
          <w:szCs w:val="22"/>
        </w:rPr>
        <w:t>WebEx</w:t>
      </w:r>
      <w:proofErr w:type="spellEnd"/>
      <w:r w:rsidRPr="00BA70B7">
        <w:rPr>
          <w:rFonts w:ascii="Aptos" w:hAnsi="Aptos"/>
          <w:sz w:val="22"/>
          <w:szCs w:val="22"/>
        </w:rPr>
        <w:t>, etc.), can offer its own challenges. For tips on presenting virtually, view the following resource</w:t>
      </w:r>
      <w:r w:rsidR="00CA792B" w:rsidRPr="00BA70B7">
        <w:rPr>
          <w:rFonts w:ascii="Aptos" w:hAnsi="Aptos"/>
          <w:sz w:val="22"/>
          <w:szCs w:val="22"/>
        </w:rPr>
        <w:t>s.</w:t>
      </w:r>
    </w:p>
    <w:p w14:paraId="4F0EA81A" w14:textId="77777777" w:rsidR="00CA792B" w:rsidRPr="00BA70B7" w:rsidRDefault="00CA792B" w:rsidP="00054D90">
      <w:pPr>
        <w:pStyle w:val="ListParagraph"/>
        <w:spacing w:before="60" w:line="276" w:lineRule="auto"/>
        <w:rPr>
          <w:rFonts w:ascii="Aptos" w:hAnsi="Aptos"/>
          <w:sz w:val="22"/>
          <w:szCs w:val="22"/>
        </w:rPr>
      </w:pPr>
    </w:p>
    <w:p w14:paraId="33E7F9DF" w14:textId="59052C71" w:rsidR="00B1473A" w:rsidRPr="00BA70B7" w:rsidRDefault="00B1473A" w:rsidP="00045A57">
      <w:pPr>
        <w:pStyle w:val="ListParagraph"/>
        <w:numPr>
          <w:ilvl w:val="0"/>
          <w:numId w:val="20"/>
        </w:numPr>
        <w:spacing w:before="60" w:line="276" w:lineRule="auto"/>
        <w:rPr>
          <w:rFonts w:ascii="Aptos" w:hAnsi="Aptos"/>
          <w:sz w:val="22"/>
          <w:szCs w:val="22"/>
        </w:rPr>
      </w:pPr>
      <w:proofErr w:type="spellStart"/>
      <w:r w:rsidRPr="00BA70B7">
        <w:rPr>
          <w:rFonts w:ascii="Aptos" w:hAnsi="Aptos"/>
          <w:sz w:val="22"/>
          <w:szCs w:val="22"/>
        </w:rPr>
        <w:t>Abbajay</w:t>
      </w:r>
      <w:proofErr w:type="spellEnd"/>
      <w:r w:rsidRPr="00BA70B7">
        <w:rPr>
          <w:rFonts w:ascii="Aptos" w:hAnsi="Aptos"/>
          <w:sz w:val="22"/>
          <w:szCs w:val="22"/>
        </w:rPr>
        <w:t xml:space="preserve">, M. (2020, April 20). </w:t>
      </w:r>
      <w:r w:rsidRPr="00BA70B7">
        <w:rPr>
          <w:rFonts w:ascii="Aptos" w:hAnsi="Aptos"/>
          <w:i/>
          <w:iCs/>
          <w:sz w:val="22"/>
          <w:szCs w:val="22"/>
        </w:rPr>
        <w:t>Best Practices For Virtual Presentations: 15 Expert Tips That Work for Everyone</w:t>
      </w:r>
      <w:r w:rsidRPr="00BA70B7">
        <w:rPr>
          <w:rFonts w:ascii="Aptos" w:hAnsi="Aptos"/>
          <w:sz w:val="22"/>
          <w:szCs w:val="22"/>
        </w:rPr>
        <w:t xml:space="preserve">. Forbes. Available at: </w:t>
      </w:r>
      <w:r w:rsidRPr="00FC105C">
        <w:rPr>
          <w:rFonts w:ascii="Aptos" w:hAnsi="Aptos"/>
          <w:sz w:val="22"/>
          <w:szCs w:val="22"/>
        </w:rPr>
        <w:t>https://www.forbes.com/sites/maryabbajay/2020/04/20/best-practices-for-virtual-presentations-15-expert-tips-that-work-for-everyone/?sh=1503fe853d19</w:t>
      </w:r>
      <w:r w:rsidRPr="00BA70B7">
        <w:rPr>
          <w:rFonts w:ascii="Aptos" w:hAnsi="Aptos"/>
          <w:sz w:val="22"/>
          <w:szCs w:val="22"/>
        </w:rPr>
        <w:t xml:space="preserve"> </w:t>
      </w:r>
    </w:p>
    <w:p w14:paraId="248A2C2E" w14:textId="6A563AD8" w:rsidR="00B1473A" w:rsidRPr="00BA70B7" w:rsidRDefault="00B1473A" w:rsidP="00045A57">
      <w:pPr>
        <w:pStyle w:val="ListParagraph"/>
        <w:numPr>
          <w:ilvl w:val="0"/>
          <w:numId w:val="20"/>
        </w:numPr>
        <w:rPr>
          <w:rFonts w:ascii="Aptos" w:hAnsi="Aptos"/>
          <w:sz w:val="22"/>
          <w:szCs w:val="22"/>
        </w:rPr>
      </w:pPr>
      <w:r w:rsidRPr="00BA70B7">
        <w:rPr>
          <w:rFonts w:ascii="Aptos" w:hAnsi="Aptos"/>
          <w:sz w:val="22"/>
          <w:szCs w:val="22"/>
        </w:rPr>
        <w:t xml:space="preserve">Forbes. (2020, July 13) </w:t>
      </w:r>
      <w:r w:rsidRPr="00BA70B7">
        <w:rPr>
          <w:rFonts w:ascii="Aptos" w:hAnsi="Aptos"/>
          <w:i/>
          <w:sz w:val="22"/>
          <w:szCs w:val="22"/>
        </w:rPr>
        <w:t>How to Ace a Virtual Presentation</w:t>
      </w:r>
      <w:r w:rsidRPr="00BA70B7">
        <w:rPr>
          <w:rFonts w:ascii="Aptos" w:hAnsi="Aptos"/>
          <w:sz w:val="22"/>
          <w:szCs w:val="22"/>
        </w:rPr>
        <w:t xml:space="preserve">. Available at </w:t>
      </w:r>
      <w:r w:rsidRPr="00FC105C">
        <w:rPr>
          <w:rFonts w:ascii="Aptos" w:hAnsi="Aptos"/>
          <w:sz w:val="22"/>
          <w:szCs w:val="22"/>
        </w:rPr>
        <w:t>https://www.youtube.com/watch?v=atLvsjIIsOI</w:t>
      </w:r>
      <w:r w:rsidRPr="00BA70B7">
        <w:rPr>
          <w:rFonts w:ascii="Aptos" w:hAnsi="Aptos"/>
          <w:sz w:val="22"/>
          <w:szCs w:val="22"/>
        </w:rPr>
        <w:t xml:space="preserve">. </w:t>
      </w:r>
    </w:p>
    <w:p w14:paraId="623BF5C7" w14:textId="20B423D6" w:rsidR="00B1473A" w:rsidRPr="00BA70B7" w:rsidRDefault="00B1473A" w:rsidP="00045A57">
      <w:pPr>
        <w:pStyle w:val="ListParagraph"/>
        <w:numPr>
          <w:ilvl w:val="0"/>
          <w:numId w:val="20"/>
        </w:numPr>
        <w:rPr>
          <w:rFonts w:ascii="Aptos" w:hAnsi="Aptos"/>
          <w:sz w:val="22"/>
          <w:szCs w:val="22"/>
        </w:rPr>
      </w:pPr>
      <w:r w:rsidRPr="00BA70B7">
        <w:rPr>
          <w:rFonts w:ascii="Aptos" w:hAnsi="Aptos"/>
          <w:sz w:val="22"/>
          <w:szCs w:val="22"/>
        </w:rPr>
        <w:t xml:space="preserve">Abrahams, M. (2016, September 20). </w:t>
      </w:r>
      <w:r w:rsidRPr="00BA70B7">
        <w:rPr>
          <w:rFonts w:ascii="Aptos" w:hAnsi="Aptos"/>
          <w:i/>
          <w:sz w:val="22"/>
          <w:szCs w:val="22"/>
        </w:rPr>
        <w:t>10 Tips for Giving Effective Virtual Presentations. Stanford Business</w:t>
      </w:r>
      <w:r w:rsidRPr="00BA70B7">
        <w:rPr>
          <w:rFonts w:ascii="Aptos" w:hAnsi="Aptos"/>
          <w:sz w:val="22"/>
          <w:szCs w:val="22"/>
        </w:rPr>
        <w:t xml:space="preserve">. Available at </w:t>
      </w:r>
      <w:r w:rsidRPr="00FC105C">
        <w:rPr>
          <w:rFonts w:ascii="Aptos" w:hAnsi="Aptos"/>
          <w:sz w:val="22"/>
          <w:szCs w:val="22"/>
        </w:rPr>
        <w:t>https://www.gsb.stanford.edu/insights/10-tips-giving-effective-virtual-presentations</w:t>
      </w:r>
      <w:r w:rsidRPr="00BA70B7">
        <w:rPr>
          <w:rFonts w:ascii="Aptos" w:hAnsi="Aptos"/>
          <w:sz w:val="22"/>
          <w:szCs w:val="22"/>
        </w:rPr>
        <w:t xml:space="preserve">. </w:t>
      </w:r>
    </w:p>
    <w:p w14:paraId="1AB88DC3" w14:textId="67BAC391" w:rsidR="003813BE" w:rsidRPr="00BA70B7" w:rsidRDefault="00B1473A" w:rsidP="00045A57">
      <w:pPr>
        <w:pStyle w:val="ListParagraph"/>
        <w:numPr>
          <w:ilvl w:val="0"/>
          <w:numId w:val="20"/>
        </w:numPr>
        <w:rPr>
          <w:rFonts w:ascii="Aptos" w:hAnsi="Aptos"/>
          <w:sz w:val="22"/>
          <w:szCs w:val="22"/>
        </w:rPr>
      </w:pPr>
      <w:r w:rsidRPr="00BA70B7">
        <w:rPr>
          <w:rFonts w:ascii="Aptos" w:hAnsi="Aptos"/>
          <w:sz w:val="22"/>
          <w:szCs w:val="22"/>
        </w:rPr>
        <w:t xml:space="preserve">Doyle, A. (n.d.). </w:t>
      </w:r>
      <w:r w:rsidRPr="00BA70B7">
        <w:rPr>
          <w:rFonts w:ascii="Aptos" w:hAnsi="Aptos"/>
          <w:i/>
          <w:sz w:val="22"/>
          <w:szCs w:val="22"/>
        </w:rPr>
        <w:t>Nail Your Virtual Presentation With These Tips</w:t>
      </w:r>
      <w:r w:rsidRPr="00BA70B7">
        <w:rPr>
          <w:rFonts w:ascii="Aptos" w:hAnsi="Aptos"/>
          <w:sz w:val="22"/>
          <w:szCs w:val="22"/>
        </w:rPr>
        <w:t xml:space="preserve">. Convene. Available at: </w:t>
      </w:r>
      <w:r w:rsidRPr="00FC105C">
        <w:rPr>
          <w:rFonts w:ascii="Aptos" w:hAnsi="Aptos"/>
          <w:sz w:val="22"/>
          <w:szCs w:val="22"/>
        </w:rPr>
        <w:t>https://convene.com/catalyst/virtual-presentation-tips/</w:t>
      </w:r>
      <w:r w:rsidRPr="00BA70B7">
        <w:rPr>
          <w:rFonts w:ascii="Aptos" w:hAnsi="Aptos"/>
          <w:sz w:val="22"/>
          <w:szCs w:val="22"/>
        </w:rPr>
        <w:t xml:space="preserve">. </w:t>
      </w:r>
    </w:p>
    <w:sectPr w:rsidR="003813BE" w:rsidRPr="00BA70B7" w:rsidSect="006F547B">
      <w:pgSz w:w="12240" w:h="15840" w:code="1"/>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70E99" w14:textId="77777777" w:rsidR="00B82E03" w:rsidRDefault="00B82E03">
      <w:r>
        <w:separator/>
      </w:r>
    </w:p>
  </w:endnote>
  <w:endnote w:type="continuationSeparator" w:id="0">
    <w:p w14:paraId="787B3825" w14:textId="77777777" w:rsidR="00B82E03" w:rsidRDefault="00B82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771080"/>
      <w:docPartObj>
        <w:docPartGallery w:val="Page Numbers (Bottom of Page)"/>
        <w:docPartUnique/>
      </w:docPartObj>
    </w:sdtPr>
    <w:sdtEndPr/>
    <w:sdtContent>
      <w:p w14:paraId="0FC240AD" w14:textId="4068BA4A" w:rsidR="004E646C" w:rsidRDefault="004E646C">
        <w:pPr>
          <w:pStyle w:val="Footer"/>
          <w:jc w:val="right"/>
        </w:pPr>
        <w:r w:rsidRPr="00845569">
          <w:rPr>
            <w:rFonts w:ascii="Aptos" w:hAnsi="Aptos"/>
            <w:sz w:val="22"/>
            <w:szCs w:val="22"/>
          </w:rPr>
          <w:t xml:space="preserve">Page | </w:t>
        </w:r>
        <w:r w:rsidRPr="00845569">
          <w:rPr>
            <w:rFonts w:ascii="Aptos" w:hAnsi="Aptos"/>
            <w:sz w:val="22"/>
            <w:szCs w:val="22"/>
          </w:rPr>
          <w:fldChar w:fldCharType="begin"/>
        </w:r>
        <w:r w:rsidRPr="00845569">
          <w:rPr>
            <w:rFonts w:ascii="Aptos" w:hAnsi="Aptos"/>
            <w:sz w:val="22"/>
            <w:szCs w:val="22"/>
          </w:rPr>
          <w:instrText xml:space="preserve"> PAGE   \* MERGEFORMAT </w:instrText>
        </w:r>
        <w:r w:rsidRPr="00845569">
          <w:rPr>
            <w:rFonts w:ascii="Aptos" w:hAnsi="Aptos"/>
            <w:sz w:val="22"/>
            <w:szCs w:val="22"/>
          </w:rPr>
          <w:fldChar w:fldCharType="separate"/>
        </w:r>
        <w:r w:rsidR="00E5204D" w:rsidRPr="00845569">
          <w:rPr>
            <w:rFonts w:ascii="Aptos" w:hAnsi="Aptos"/>
            <w:noProof/>
            <w:sz w:val="22"/>
            <w:szCs w:val="22"/>
          </w:rPr>
          <w:t>8</w:t>
        </w:r>
        <w:r w:rsidRPr="00845569">
          <w:rPr>
            <w:rFonts w:ascii="Aptos" w:hAnsi="Aptos"/>
            <w:noProof/>
            <w:sz w:val="22"/>
            <w:szCs w:val="22"/>
          </w:rPr>
          <w:fldChar w:fldCharType="end"/>
        </w:r>
        <w:r w:rsidRPr="00845569">
          <w:rPr>
            <w:sz w:val="22"/>
            <w:szCs w:val="22"/>
          </w:rPr>
          <w:t xml:space="preserve"> </w:t>
        </w:r>
      </w:p>
    </w:sdtContent>
  </w:sdt>
  <w:p w14:paraId="1101ABC7" w14:textId="77777777" w:rsidR="004E646C" w:rsidRDefault="004E6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C6AD" w14:textId="77777777" w:rsidR="00875C94" w:rsidRDefault="00875C94">
    <w:pPr>
      <w:pStyle w:val="Footer"/>
    </w:pPr>
    <w:r>
      <w:rPr>
        <w:noProof/>
      </w:rPr>
      <w:drawing>
        <wp:anchor distT="0" distB="0" distL="114300" distR="114300" simplePos="0" relativeHeight="251657728" behindDoc="1" locked="0" layoutInCell="1" allowOverlap="1" wp14:anchorId="608369ED" wp14:editId="1ED4C9BC">
          <wp:simplePos x="0" y="0"/>
          <wp:positionH relativeFrom="column">
            <wp:posOffset>-904875</wp:posOffset>
          </wp:positionH>
          <wp:positionV relativeFrom="paragraph">
            <wp:posOffset>-404495</wp:posOffset>
          </wp:positionV>
          <wp:extent cx="7773035" cy="1030605"/>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1030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384669"/>
      <w:docPartObj>
        <w:docPartGallery w:val="Page Numbers (Bottom of Page)"/>
        <w:docPartUnique/>
      </w:docPartObj>
    </w:sdtPr>
    <w:sdtEndPr/>
    <w:sdtContent>
      <w:p w14:paraId="211E58D4" w14:textId="25E4EC4C" w:rsidR="008F38FA" w:rsidRDefault="008F38FA">
        <w:pPr>
          <w:pStyle w:val="Footer"/>
          <w:jc w:val="right"/>
        </w:pPr>
        <w:r w:rsidRPr="008F38FA">
          <w:rPr>
            <w:rFonts w:ascii="Calisto MT" w:hAnsi="Calisto MT"/>
            <w:sz w:val="22"/>
            <w:szCs w:val="22"/>
          </w:rPr>
          <w:t xml:space="preserve">Page | </w:t>
        </w:r>
        <w:r w:rsidRPr="008F38FA">
          <w:rPr>
            <w:rFonts w:ascii="Calisto MT" w:hAnsi="Calisto MT"/>
            <w:sz w:val="22"/>
            <w:szCs w:val="22"/>
          </w:rPr>
          <w:fldChar w:fldCharType="begin"/>
        </w:r>
        <w:r w:rsidRPr="008F38FA">
          <w:rPr>
            <w:rFonts w:ascii="Calisto MT" w:hAnsi="Calisto MT"/>
            <w:sz w:val="22"/>
            <w:szCs w:val="22"/>
          </w:rPr>
          <w:instrText xml:space="preserve"> PAGE   \* MERGEFORMAT </w:instrText>
        </w:r>
        <w:r w:rsidRPr="008F38FA">
          <w:rPr>
            <w:rFonts w:ascii="Calisto MT" w:hAnsi="Calisto MT"/>
            <w:sz w:val="22"/>
            <w:szCs w:val="22"/>
          </w:rPr>
          <w:fldChar w:fldCharType="separate"/>
        </w:r>
        <w:r w:rsidRPr="008F38FA">
          <w:rPr>
            <w:rFonts w:ascii="Calisto MT" w:hAnsi="Calisto MT"/>
            <w:noProof/>
            <w:sz w:val="22"/>
            <w:szCs w:val="22"/>
          </w:rPr>
          <w:t>2</w:t>
        </w:r>
        <w:r w:rsidRPr="008F38FA">
          <w:rPr>
            <w:rFonts w:ascii="Calisto MT" w:hAnsi="Calisto MT"/>
            <w:noProof/>
            <w:sz w:val="22"/>
            <w:szCs w:val="22"/>
          </w:rPr>
          <w:fldChar w:fldCharType="end"/>
        </w:r>
        <w:r>
          <w:t xml:space="preserve"> </w:t>
        </w:r>
      </w:p>
    </w:sdtContent>
  </w:sdt>
  <w:p w14:paraId="25B4CA7D" w14:textId="77777777" w:rsidR="00875C94" w:rsidRDefault="00875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BC86B" w14:textId="77777777" w:rsidR="00B82E03" w:rsidRDefault="00B82E03">
      <w:r>
        <w:separator/>
      </w:r>
    </w:p>
  </w:footnote>
  <w:footnote w:type="continuationSeparator" w:id="0">
    <w:p w14:paraId="1E01329B" w14:textId="77777777" w:rsidR="00B82E03" w:rsidRDefault="00B82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3322F" w14:textId="77777777" w:rsidR="00875C94" w:rsidRDefault="00875C94" w:rsidP="00383F12">
    <w:pPr>
      <w:pStyle w:val="Header"/>
      <w:jc w:val="center"/>
    </w:pPr>
    <w:r>
      <w:rPr>
        <w:noProof/>
      </w:rPr>
      <w:drawing>
        <wp:anchor distT="0" distB="0" distL="114300" distR="114300" simplePos="0" relativeHeight="251658752" behindDoc="1" locked="0" layoutInCell="1" allowOverlap="1" wp14:anchorId="62B3FC1E" wp14:editId="6C436740">
          <wp:simplePos x="0" y="0"/>
          <wp:positionH relativeFrom="column">
            <wp:posOffset>0</wp:posOffset>
          </wp:positionH>
          <wp:positionV relativeFrom="paragraph">
            <wp:posOffset>9525</wp:posOffset>
          </wp:positionV>
          <wp:extent cx="2666365" cy="704850"/>
          <wp:effectExtent l="0" t="0" r="635" b="0"/>
          <wp:wrapTight wrapText="bothSides">
            <wp:wrapPolygon edited="0">
              <wp:start x="0" y="0"/>
              <wp:lineTo x="0" y="21016"/>
              <wp:lineTo x="21451" y="21016"/>
              <wp:lineTo x="21451" y="0"/>
              <wp:lineTo x="0" y="0"/>
            </wp:wrapPolygon>
          </wp:wrapTight>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6365" cy="704850"/>
                  </a:xfrm>
                  <a:prstGeom prst="rect">
                    <a:avLst/>
                  </a:prstGeom>
                  <a:noFill/>
                </pic:spPr>
              </pic:pic>
            </a:graphicData>
          </a:graphic>
          <wp14:sizeRelH relativeFrom="page">
            <wp14:pctWidth>0</wp14:pctWidth>
          </wp14:sizeRelH>
          <wp14:sizeRelV relativeFrom="page">
            <wp14:pctHeight>0</wp14:pctHeight>
          </wp14:sizeRelV>
        </wp:anchor>
      </w:drawing>
    </w:r>
  </w:p>
  <w:p w14:paraId="7D490D7C" w14:textId="77777777" w:rsidR="00875C94" w:rsidRDefault="00875C94" w:rsidP="00383F12">
    <w:pPr>
      <w:pStyle w:val="Header"/>
      <w:jc w:val="center"/>
    </w:pPr>
  </w:p>
  <w:p w14:paraId="76975B22" w14:textId="77777777" w:rsidR="00875C94" w:rsidRDefault="00875C94" w:rsidP="00383F12">
    <w:pPr>
      <w:pStyle w:val="Header"/>
      <w:jc w:val="center"/>
    </w:pPr>
  </w:p>
  <w:p w14:paraId="279028C1" w14:textId="77777777" w:rsidR="00875C94" w:rsidRDefault="00875C94" w:rsidP="00383F12">
    <w:pPr>
      <w:pStyle w:val="Header"/>
      <w:jc w:val="center"/>
    </w:pPr>
  </w:p>
  <w:p w14:paraId="0092EF7E" w14:textId="2FC775AE" w:rsidR="00875C94" w:rsidRDefault="00875C94" w:rsidP="004358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81BC" w14:textId="77777777" w:rsidR="00875C94" w:rsidRDefault="00875C94" w:rsidP="00D52771">
    <w:pPr>
      <w:pStyle w:val="Header"/>
    </w:pPr>
    <w:r>
      <w:rPr>
        <w:noProof/>
      </w:rPr>
      <w:drawing>
        <wp:anchor distT="0" distB="228600" distL="114300" distR="114300" simplePos="0" relativeHeight="251656704" behindDoc="0" locked="0" layoutInCell="1" allowOverlap="1" wp14:anchorId="6A781A96" wp14:editId="321641A3">
          <wp:simplePos x="0" y="0"/>
          <wp:positionH relativeFrom="margin">
            <wp:align>center</wp:align>
          </wp:positionH>
          <wp:positionV relativeFrom="paragraph">
            <wp:posOffset>0</wp:posOffset>
          </wp:positionV>
          <wp:extent cx="3131185" cy="817245"/>
          <wp:effectExtent l="0" t="0" r="0" b="1905"/>
          <wp:wrapTopAndBottom/>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1185" cy="8172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98DA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D66DF"/>
    <w:multiLevelType w:val="hybridMultilevel"/>
    <w:tmpl w:val="B09AB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EA4E20"/>
    <w:multiLevelType w:val="hybridMultilevel"/>
    <w:tmpl w:val="C2F0E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9B1E03"/>
    <w:multiLevelType w:val="hybridMultilevel"/>
    <w:tmpl w:val="93ACD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3561D4"/>
    <w:multiLevelType w:val="hybridMultilevel"/>
    <w:tmpl w:val="65060268"/>
    <w:lvl w:ilvl="0" w:tplc="FFFFFFFF">
      <w:start w:val="1"/>
      <w:numFmt w:val="bullet"/>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70E5A12"/>
    <w:multiLevelType w:val="hybridMultilevel"/>
    <w:tmpl w:val="39D06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67392D"/>
    <w:multiLevelType w:val="hybridMultilevel"/>
    <w:tmpl w:val="10BA003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D71E46"/>
    <w:multiLevelType w:val="hybridMultilevel"/>
    <w:tmpl w:val="3F10C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266E9"/>
    <w:multiLevelType w:val="hybridMultilevel"/>
    <w:tmpl w:val="8940E7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B4E2E4E"/>
    <w:multiLevelType w:val="hybridMultilevel"/>
    <w:tmpl w:val="9AD8D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C469CF"/>
    <w:multiLevelType w:val="hybridMultilevel"/>
    <w:tmpl w:val="10CCC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D3064"/>
    <w:multiLevelType w:val="hybridMultilevel"/>
    <w:tmpl w:val="3224DE4A"/>
    <w:lvl w:ilvl="0" w:tplc="04090001">
      <w:start w:val="1"/>
      <w:numFmt w:val="bullet"/>
      <w:lvlText w:val=""/>
      <w:lvlJc w:val="left"/>
      <w:pPr>
        <w:ind w:left="2880" w:hanging="360"/>
      </w:pPr>
      <w:rPr>
        <w:rFonts w:ascii="Symbol" w:hAnsi="Symbo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209D5657"/>
    <w:multiLevelType w:val="hybridMultilevel"/>
    <w:tmpl w:val="31306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3D3680"/>
    <w:multiLevelType w:val="hybridMultilevel"/>
    <w:tmpl w:val="C5B42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EF5402"/>
    <w:multiLevelType w:val="hybridMultilevel"/>
    <w:tmpl w:val="3B0A6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D8493B"/>
    <w:multiLevelType w:val="hybridMultilevel"/>
    <w:tmpl w:val="8AFED36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C507DC"/>
    <w:multiLevelType w:val="hybridMultilevel"/>
    <w:tmpl w:val="58289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B341A5"/>
    <w:multiLevelType w:val="hybridMultilevel"/>
    <w:tmpl w:val="F36292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91731D"/>
    <w:multiLevelType w:val="hybridMultilevel"/>
    <w:tmpl w:val="45D6A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91447E"/>
    <w:multiLevelType w:val="hybridMultilevel"/>
    <w:tmpl w:val="C3C63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C0A7348"/>
    <w:multiLevelType w:val="hybridMultilevel"/>
    <w:tmpl w:val="BA20F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10414C"/>
    <w:multiLevelType w:val="hybridMultilevel"/>
    <w:tmpl w:val="4EDE02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DEF0E10"/>
    <w:multiLevelType w:val="hybridMultilevel"/>
    <w:tmpl w:val="543029B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04B1FF1"/>
    <w:multiLevelType w:val="hybridMultilevel"/>
    <w:tmpl w:val="1018EB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0D298E"/>
    <w:multiLevelType w:val="hybridMultilevel"/>
    <w:tmpl w:val="AE187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D91C21"/>
    <w:multiLevelType w:val="hybridMultilevel"/>
    <w:tmpl w:val="7618F7CC"/>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8D830EC"/>
    <w:multiLevelType w:val="hybridMultilevel"/>
    <w:tmpl w:val="F7ECD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C12F14"/>
    <w:multiLevelType w:val="hybridMultilevel"/>
    <w:tmpl w:val="AB30EED4"/>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8B4C18"/>
    <w:multiLevelType w:val="hybridMultilevel"/>
    <w:tmpl w:val="DD280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07397F"/>
    <w:multiLevelType w:val="hybridMultilevel"/>
    <w:tmpl w:val="EF842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DB042B"/>
    <w:multiLevelType w:val="hybridMultilevel"/>
    <w:tmpl w:val="1D5CA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2B7CD7"/>
    <w:multiLevelType w:val="hybridMultilevel"/>
    <w:tmpl w:val="2B20B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8D52B9"/>
    <w:multiLevelType w:val="hybridMultilevel"/>
    <w:tmpl w:val="6EA07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4D63F9"/>
    <w:multiLevelType w:val="hybridMultilevel"/>
    <w:tmpl w:val="BE78A074"/>
    <w:lvl w:ilvl="0" w:tplc="89D29F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1F67D5"/>
    <w:multiLevelType w:val="hybridMultilevel"/>
    <w:tmpl w:val="3E1A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CB6CDF"/>
    <w:multiLevelType w:val="hybridMultilevel"/>
    <w:tmpl w:val="0C2C6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0821888">
    <w:abstractNumId w:val="1"/>
  </w:num>
  <w:num w:numId="2" w16cid:durableId="145517010">
    <w:abstractNumId w:val="29"/>
  </w:num>
  <w:num w:numId="3" w16cid:durableId="311912330">
    <w:abstractNumId w:val="24"/>
  </w:num>
  <w:num w:numId="4" w16cid:durableId="909117565">
    <w:abstractNumId w:val="18"/>
  </w:num>
  <w:num w:numId="5" w16cid:durableId="1807241642">
    <w:abstractNumId w:val="9"/>
  </w:num>
  <w:num w:numId="6" w16cid:durableId="300768210">
    <w:abstractNumId w:val="13"/>
  </w:num>
  <w:num w:numId="7" w16cid:durableId="1106075758">
    <w:abstractNumId w:val="16"/>
  </w:num>
  <w:num w:numId="8" w16cid:durableId="2027167651">
    <w:abstractNumId w:val="31"/>
  </w:num>
  <w:num w:numId="9" w16cid:durableId="1579703541">
    <w:abstractNumId w:val="5"/>
  </w:num>
  <w:num w:numId="10" w16cid:durableId="1067613593">
    <w:abstractNumId w:val="12"/>
  </w:num>
  <w:num w:numId="11" w16cid:durableId="1852835713">
    <w:abstractNumId w:val="7"/>
  </w:num>
  <w:num w:numId="12" w16cid:durableId="707678603">
    <w:abstractNumId w:val="35"/>
  </w:num>
  <w:num w:numId="13" w16cid:durableId="129859061">
    <w:abstractNumId w:val="3"/>
  </w:num>
  <w:num w:numId="14" w16cid:durableId="517545464">
    <w:abstractNumId w:val="34"/>
  </w:num>
  <w:num w:numId="15" w16cid:durableId="1008824471">
    <w:abstractNumId w:val="14"/>
  </w:num>
  <w:num w:numId="16" w16cid:durableId="776291667">
    <w:abstractNumId w:val="17"/>
  </w:num>
  <w:num w:numId="17" w16cid:durableId="1234463885">
    <w:abstractNumId w:val="25"/>
  </w:num>
  <w:num w:numId="18" w16cid:durableId="271785922">
    <w:abstractNumId w:val="0"/>
  </w:num>
  <w:num w:numId="19" w16cid:durableId="1001737648">
    <w:abstractNumId w:val="22"/>
  </w:num>
  <w:num w:numId="20" w16cid:durableId="1204488397">
    <w:abstractNumId w:val="33"/>
  </w:num>
  <w:num w:numId="21" w16cid:durableId="1281260229">
    <w:abstractNumId w:val="21"/>
  </w:num>
  <w:num w:numId="22" w16cid:durableId="1779329620">
    <w:abstractNumId w:val="32"/>
  </w:num>
  <w:num w:numId="23" w16cid:durableId="1096555135">
    <w:abstractNumId w:val="4"/>
  </w:num>
  <w:num w:numId="24" w16cid:durableId="979458479">
    <w:abstractNumId w:val="19"/>
  </w:num>
  <w:num w:numId="25" w16cid:durableId="1008214197">
    <w:abstractNumId w:val="6"/>
  </w:num>
  <w:num w:numId="26" w16cid:durableId="1553030674">
    <w:abstractNumId w:val="8"/>
  </w:num>
  <w:num w:numId="27" w16cid:durableId="566839539">
    <w:abstractNumId w:val="15"/>
  </w:num>
  <w:num w:numId="28" w16cid:durableId="2095080713">
    <w:abstractNumId w:val="28"/>
  </w:num>
  <w:num w:numId="29" w16cid:durableId="723218962">
    <w:abstractNumId w:val="30"/>
  </w:num>
  <w:num w:numId="30" w16cid:durableId="1183277428">
    <w:abstractNumId w:val="26"/>
  </w:num>
  <w:num w:numId="31" w16cid:durableId="1558511682">
    <w:abstractNumId w:val="10"/>
  </w:num>
  <w:num w:numId="32" w16cid:durableId="2140494175">
    <w:abstractNumId w:val="11"/>
  </w:num>
  <w:num w:numId="33" w16cid:durableId="932860719">
    <w:abstractNumId w:val="2"/>
  </w:num>
  <w:num w:numId="34" w16cid:durableId="1253247601">
    <w:abstractNumId w:val="20"/>
  </w:num>
  <w:num w:numId="35" w16cid:durableId="1789621130">
    <w:abstractNumId w:val="23"/>
  </w:num>
  <w:num w:numId="36" w16cid:durableId="1147935764">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C0"/>
    <w:rsid w:val="00001638"/>
    <w:rsid w:val="0000262A"/>
    <w:rsid w:val="0000345B"/>
    <w:rsid w:val="00020B02"/>
    <w:rsid w:val="000218A4"/>
    <w:rsid w:val="000240C4"/>
    <w:rsid w:val="000258C4"/>
    <w:rsid w:val="000258DF"/>
    <w:rsid w:val="00037306"/>
    <w:rsid w:val="00037372"/>
    <w:rsid w:val="00040296"/>
    <w:rsid w:val="00044596"/>
    <w:rsid w:val="00045A57"/>
    <w:rsid w:val="00051B79"/>
    <w:rsid w:val="00054D90"/>
    <w:rsid w:val="00063B93"/>
    <w:rsid w:val="00070967"/>
    <w:rsid w:val="00071FD8"/>
    <w:rsid w:val="000729CF"/>
    <w:rsid w:val="00073C78"/>
    <w:rsid w:val="00080A02"/>
    <w:rsid w:val="000903C5"/>
    <w:rsid w:val="00097D79"/>
    <w:rsid w:val="000A3D10"/>
    <w:rsid w:val="000B1161"/>
    <w:rsid w:val="000B6634"/>
    <w:rsid w:val="000C04A1"/>
    <w:rsid w:val="000C0AFA"/>
    <w:rsid w:val="000C41EA"/>
    <w:rsid w:val="000D38BA"/>
    <w:rsid w:val="000E3E6D"/>
    <w:rsid w:val="000E4AF6"/>
    <w:rsid w:val="000F3074"/>
    <w:rsid w:val="001122D7"/>
    <w:rsid w:val="00117CE0"/>
    <w:rsid w:val="00122199"/>
    <w:rsid w:val="00124E33"/>
    <w:rsid w:val="00130D8E"/>
    <w:rsid w:val="00134AA8"/>
    <w:rsid w:val="00135D71"/>
    <w:rsid w:val="001411A8"/>
    <w:rsid w:val="00141C72"/>
    <w:rsid w:val="00161EB3"/>
    <w:rsid w:val="00175342"/>
    <w:rsid w:val="00181EC0"/>
    <w:rsid w:val="00184BEC"/>
    <w:rsid w:val="00187614"/>
    <w:rsid w:val="00187715"/>
    <w:rsid w:val="00192E4F"/>
    <w:rsid w:val="00193AB1"/>
    <w:rsid w:val="00196F87"/>
    <w:rsid w:val="001A31D4"/>
    <w:rsid w:val="001A7E18"/>
    <w:rsid w:val="001B52A8"/>
    <w:rsid w:val="001C27B0"/>
    <w:rsid w:val="001C3F2A"/>
    <w:rsid w:val="001D0474"/>
    <w:rsid w:val="001D068D"/>
    <w:rsid w:val="001D2865"/>
    <w:rsid w:val="001F0715"/>
    <w:rsid w:val="001F18CD"/>
    <w:rsid w:val="001F2860"/>
    <w:rsid w:val="001F3CB7"/>
    <w:rsid w:val="001F6D92"/>
    <w:rsid w:val="00201209"/>
    <w:rsid w:val="00210A93"/>
    <w:rsid w:val="002113FD"/>
    <w:rsid w:val="00212D5F"/>
    <w:rsid w:val="002372EE"/>
    <w:rsid w:val="00242BDB"/>
    <w:rsid w:val="0025062D"/>
    <w:rsid w:val="0027268F"/>
    <w:rsid w:val="00282991"/>
    <w:rsid w:val="002973E4"/>
    <w:rsid w:val="002A05C0"/>
    <w:rsid w:val="002A098D"/>
    <w:rsid w:val="002B2C8D"/>
    <w:rsid w:val="002C3F19"/>
    <w:rsid w:val="002D10AF"/>
    <w:rsid w:val="002D17ED"/>
    <w:rsid w:val="002D48C7"/>
    <w:rsid w:val="002D6A8B"/>
    <w:rsid w:val="002E08C6"/>
    <w:rsid w:val="002E513C"/>
    <w:rsid w:val="002E6981"/>
    <w:rsid w:val="0030659C"/>
    <w:rsid w:val="00306F1E"/>
    <w:rsid w:val="003241DE"/>
    <w:rsid w:val="00324B42"/>
    <w:rsid w:val="003257FE"/>
    <w:rsid w:val="00327F3B"/>
    <w:rsid w:val="00333016"/>
    <w:rsid w:val="00350825"/>
    <w:rsid w:val="00351137"/>
    <w:rsid w:val="00351A42"/>
    <w:rsid w:val="00352A49"/>
    <w:rsid w:val="00375F2D"/>
    <w:rsid w:val="003813BE"/>
    <w:rsid w:val="00383927"/>
    <w:rsid w:val="00383F12"/>
    <w:rsid w:val="003A3586"/>
    <w:rsid w:val="003A7452"/>
    <w:rsid w:val="003A77CD"/>
    <w:rsid w:val="003B07C3"/>
    <w:rsid w:val="003B29F3"/>
    <w:rsid w:val="003C17AE"/>
    <w:rsid w:val="003C759C"/>
    <w:rsid w:val="003D4C9A"/>
    <w:rsid w:val="003E00DA"/>
    <w:rsid w:val="003E23E9"/>
    <w:rsid w:val="003F4324"/>
    <w:rsid w:val="003F4332"/>
    <w:rsid w:val="003F46C6"/>
    <w:rsid w:val="00414139"/>
    <w:rsid w:val="00422A8E"/>
    <w:rsid w:val="00433DF3"/>
    <w:rsid w:val="004358DC"/>
    <w:rsid w:val="0044023C"/>
    <w:rsid w:val="00444796"/>
    <w:rsid w:val="00450668"/>
    <w:rsid w:val="00452A16"/>
    <w:rsid w:val="004625DC"/>
    <w:rsid w:val="0046349D"/>
    <w:rsid w:val="0047195A"/>
    <w:rsid w:val="004756CB"/>
    <w:rsid w:val="004806B1"/>
    <w:rsid w:val="00491948"/>
    <w:rsid w:val="00492230"/>
    <w:rsid w:val="0049729A"/>
    <w:rsid w:val="004979CB"/>
    <w:rsid w:val="00497C3C"/>
    <w:rsid w:val="004A1EAB"/>
    <w:rsid w:val="004A599D"/>
    <w:rsid w:val="004A5A66"/>
    <w:rsid w:val="004A6358"/>
    <w:rsid w:val="004B4A85"/>
    <w:rsid w:val="004E2ACE"/>
    <w:rsid w:val="004E646C"/>
    <w:rsid w:val="004F2148"/>
    <w:rsid w:val="00500FBB"/>
    <w:rsid w:val="00513FCA"/>
    <w:rsid w:val="005233CF"/>
    <w:rsid w:val="00540BAE"/>
    <w:rsid w:val="00541A73"/>
    <w:rsid w:val="00542832"/>
    <w:rsid w:val="005457BC"/>
    <w:rsid w:val="005822D8"/>
    <w:rsid w:val="00586D04"/>
    <w:rsid w:val="00587D39"/>
    <w:rsid w:val="00590F5B"/>
    <w:rsid w:val="005940A7"/>
    <w:rsid w:val="005A36B1"/>
    <w:rsid w:val="005A5443"/>
    <w:rsid w:val="005A6734"/>
    <w:rsid w:val="005B2096"/>
    <w:rsid w:val="005E2FBD"/>
    <w:rsid w:val="005E3250"/>
    <w:rsid w:val="005E6914"/>
    <w:rsid w:val="005E72CD"/>
    <w:rsid w:val="005F071E"/>
    <w:rsid w:val="005F089E"/>
    <w:rsid w:val="005F155C"/>
    <w:rsid w:val="005F17B3"/>
    <w:rsid w:val="0061213C"/>
    <w:rsid w:val="00616A36"/>
    <w:rsid w:val="0062407E"/>
    <w:rsid w:val="006244F6"/>
    <w:rsid w:val="00636A8D"/>
    <w:rsid w:val="00646648"/>
    <w:rsid w:val="00650449"/>
    <w:rsid w:val="0065270F"/>
    <w:rsid w:val="0065389E"/>
    <w:rsid w:val="006571E6"/>
    <w:rsid w:val="006646CE"/>
    <w:rsid w:val="00684B48"/>
    <w:rsid w:val="0069496B"/>
    <w:rsid w:val="006A56F8"/>
    <w:rsid w:val="006A67C3"/>
    <w:rsid w:val="006B1E7F"/>
    <w:rsid w:val="006C78C5"/>
    <w:rsid w:val="006D31DF"/>
    <w:rsid w:val="006D5666"/>
    <w:rsid w:val="006F4B5D"/>
    <w:rsid w:val="006F547B"/>
    <w:rsid w:val="007036BC"/>
    <w:rsid w:val="007163FC"/>
    <w:rsid w:val="0073069C"/>
    <w:rsid w:val="0073398A"/>
    <w:rsid w:val="00734AE7"/>
    <w:rsid w:val="0073647C"/>
    <w:rsid w:val="0074049A"/>
    <w:rsid w:val="00757D55"/>
    <w:rsid w:val="00763E9A"/>
    <w:rsid w:val="007A5BAB"/>
    <w:rsid w:val="007A6E10"/>
    <w:rsid w:val="007B16A5"/>
    <w:rsid w:val="007B257F"/>
    <w:rsid w:val="007C5481"/>
    <w:rsid w:val="007C5C25"/>
    <w:rsid w:val="007D0767"/>
    <w:rsid w:val="007F2951"/>
    <w:rsid w:val="00805381"/>
    <w:rsid w:val="00805567"/>
    <w:rsid w:val="00806EDE"/>
    <w:rsid w:val="008171C3"/>
    <w:rsid w:val="00822FB5"/>
    <w:rsid w:val="00826F6A"/>
    <w:rsid w:val="00830153"/>
    <w:rsid w:val="00831AE1"/>
    <w:rsid w:val="00833B01"/>
    <w:rsid w:val="00842D23"/>
    <w:rsid w:val="0084311F"/>
    <w:rsid w:val="008432A9"/>
    <w:rsid w:val="00845569"/>
    <w:rsid w:val="0085164F"/>
    <w:rsid w:val="00852F79"/>
    <w:rsid w:val="00861AC6"/>
    <w:rsid w:val="008626BB"/>
    <w:rsid w:val="0086729F"/>
    <w:rsid w:val="00867B18"/>
    <w:rsid w:val="00867E93"/>
    <w:rsid w:val="00874FDF"/>
    <w:rsid w:val="00875C94"/>
    <w:rsid w:val="008846EE"/>
    <w:rsid w:val="00890D8C"/>
    <w:rsid w:val="00891DDD"/>
    <w:rsid w:val="008D124F"/>
    <w:rsid w:val="008D3086"/>
    <w:rsid w:val="008D5540"/>
    <w:rsid w:val="008F1555"/>
    <w:rsid w:val="008F38FA"/>
    <w:rsid w:val="00900B87"/>
    <w:rsid w:val="00934E08"/>
    <w:rsid w:val="0093524B"/>
    <w:rsid w:val="00951BB0"/>
    <w:rsid w:val="00960042"/>
    <w:rsid w:val="009653B0"/>
    <w:rsid w:val="0097033E"/>
    <w:rsid w:val="00971143"/>
    <w:rsid w:val="00977835"/>
    <w:rsid w:val="00982DA6"/>
    <w:rsid w:val="009837A1"/>
    <w:rsid w:val="0099349B"/>
    <w:rsid w:val="009A34AC"/>
    <w:rsid w:val="009A3974"/>
    <w:rsid w:val="009A7249"/>
    <w:rsid w:val="009C0A6B"/>
    <w:rsid w:val="009C2CAB"/>
    <w:rsid w:val="009C4CCE"/>
    <w:rsid w:val="009D2696"/>
    <w:rsid w:val="009D3B97"/>
    <w:rsid w:val="009E053D"/>
    <w:rsid w:val="009E1069"/>
    <w:rsid w:val="009F0A37"/>
    <w:rsid w:val="009F2538"/>
    <w:rsid w:val="009F37E5"/>
    <w:rsid w:val="00A039FA"/>
    <w:rsid w:val="00A26C55"/>
    <w:rsid w:val="00A32A5F"/>
    <w:rsid w:val="00A33635"/>
    <w:rsid w:val="00A35D2D"/>
    <w:rsid w:val="00A42CA1"/>
    <w:rsid w:val="00A50EA7"/>
    <w:rsid w:val="00A53D19"/>
    <w:rsid w:val="00A549E3"/>
    <w:rsid w:val="00A8405D"/>
    <w:rsid w:val="00A85BA4"/>
    <w:rsid w:val="00A91AFF"/>
    <w:rsid w:val="00A94114"/>
    <w:rsid w:val="00A948CF"/>
    <w:rsid w:val="00A969ED"/>
    <w:rsid w:val="00A96EF1"/>
    <w:rsid w:val="00AA5D5A"/>
    <w:rsid w:val="00AC1023"/>
    <w:rsid w:val="00AC564B"/>
    <w:rsid w:val="00AD1A55"/>
    <w:rsid w:val="00AD253E"/>
    <w:rsid w:val="00AD3F33"/>
    <w:rsid w:val="00AD5B81"/>
    <w:rsid w:val="00AD7239"/>
    <w:rsid w:val="00B06D82"/>
    <w:rsid w:val="00B137F8"/>
    <w:rsid w:val="00B1473A"/>
    <w:rsid w:val="00B1588C"/>
    <w:rsid w:val="00B23541"/>
    <w:rsid w:val="00B23F1F"/>
    <w:rsid w:val="00B465D7"/>
    <w:rsid w:val="00B469D0"/>
    <w:rsid w:val="00B47829"/>
    <w:rsid w:val="00B54541"/>
    <w:rsid w:val="00B54D83"/>
    <w:rsid w:val="00B63C6D"/>
    <w:rsid w:val="00B6496D"/>
    <w:rsid w:val="00B65C61"/>
    <w:rsid w:val="00B70D4E"/>
    <w:rsid w:val="00B74910"/>
    <w:rsid w:val="00B7632A"/>
    <w:rsid w:val="00B80B99"/>
    <w:rsid w:val="00B82E03"/>
    <w:rsid w:val="00B838F2"/>
    <w:rsid w:val="00B90671"/>
    <w:rsid w:val="00BA1447"/>
    <w:rsid w:val="00BA3229"/>
    <w:rsid w:val="00BA392E"/>
    <w:rsid w:val="00BA3C23"/>
    <w:rsid w:val="00BA70B7"/>
    <w:rsid w:val="00BA777F"/>
    <w:rsid w:val="00BB2F8D"/>
    <w:rsid w:val="00BB3BB0"/>
    <w:rsid w:val="00BB3DC1"/>
    <w:rsid w:val="00BB6BEC"/>
    <w:rsid w:val="00BC644B"/>
    <w:rsid w:val="00BD07CC"/>
    <w:rsid w:val="00BD67A1"/>
    <w:rsid w:val="00BE62A0"/>
    <w:rsid w:val="00BE6CC0"/>
    <w:rsid w:val="00BE79A6"/>
    <w:rsid w:val="00BF2B69"/>
    <w:rsid w:val="00BF2BBA"/>
    <w:rsid w:val="00BF4551"/>
    <w:rsid w:val="00BF46DF"/>
    <w:rsid w:val="00C00E49"/>
    <w:rsid w:val="00C017C6"/>
    <w:rsid w:val="00C14024"/>
    <w:rsid w:val="00C2282C"/>
    <w:rsid w:val="00C277E8"/>
    <w:rsid w:val="00C34E0C"/>
    <w:rsid w:val="00C47A39"/>
    <w:rsid w:val="00C510DB"/>
    <w:rsid w:val="00C61990"/>
    <w:rsid w:val="00C61FAE"/>
    <w:rsid w:val="00C634B5"/>
    <w:rsid w:val="00C66C49"/>
    <w:rsid w:val="00C66C66"/>
    <w:rsid w:val="00C674EA"/>
    <w:rsid w:val="00C73B58"/>
    <w:rsid w:val="00C762B2"/>
    <w:rsid w:val="00C821ED"/>
    <w:rsid w:val="00C82493"/>
    <w:rsid w:val="00CA792B"/>
    <w:rsid w:val="00CB1ED9"/>
    <w:rsid w:val="00CB6C8F"/>
    <w:rsid w:val="00CC79E5"/>
    <w:rsid w:val="00CD2B77"/>
    <w:rsid w:val="00CE6AC3"/>
    <w:rsid w:val="00CF44EC"/>
    <w:rsid w:val="00CF68DB"/>
    <w:rsid w:val="00CF7B63"/>
    <w:rsid w:val="00D031B1"/>
    <w:rsid w:val="00D1371B"/>
    <w:rsid w:val="00D174EF"/>
    <w:rsid w:val="00D26741"/>
    <w:rsid w:val="00D27CEC"/>
    <w:rsid w:val="00D31025"/>
    <w:rsid w:val="00D31860"/>
    <w:rsid w:val="00D33D11"/>
    <w:rsid w:val="00D37AFD"/>
    <w:rsid w:val="00D425EF"/>
    <w:rsid w:val="00D51114"/>
    <w:rsid w:val="00D52771"/>
    <w:rsid w:val="00D610BE"/>
    <w:rsid w:val="00D6715A"/>
    <w:rsid w:val="00D72B38"/>
    <w:rsid w:val="00D73994"/>
    <w:rsid w:val="00D8503C"/>
    <w:rsid w:val="00D85A86"/>
    <w:rsid w:val="00DA6FCA"/>
    <w:rsid w:val="00DB1DDB"/>
    <w:rsid w:val="00DC20AA"/>
    <w:rsid w:val="00DD207F"/>
    <w:rsid w:val="00DD7CF0"/>
    <w:rsid w:val="00DF4E9F"/>
    <w:rsid w:val="00DF5B38"/>
    <w:rsid w:val="00E11078"/>
    <w:rsid w:val="00E1236D"/>
    <w:rsid w:val="00E12432"/>
    <w:rsid w:val="00E23E6D"/>
    <w:rsid w:val="00E27A4E"/>
    <w:rsid w:val="00E33CE6"/>
    <w:rsid w:val="00E34628"/>
    <w:rsid w:val="00E34CA1"/>
    <w:rsid w:val="00E40326"/>
    <w:rsid w:val="00E5098B"/>
    <w:rsid w:val="00E50D95"/>
    <w:rsid w:val="00E5204D"/>
    <w:rsid w:val="00E55675"/>
    <w:rsid w:val="00E564C3"/>
    <w:rsid w:val="00E626B9"/>
    <w:rsid w:val="00E64C56"/>
    <w:rsid w:val="00E65988"/>
    <w:rsid w:val="00E67E26"/>
    <w:rsid w:val="00E70318"/>
    <w:rsid w:val="00E8154B"/>
    <w:rsid w:val="00E8399D"/>
    <w:rsid w:val="00E934A4"/>
    <w:rsid w:val="00E93FDE"/>
    <w:rsid w:val="00E9481E"/>
    <w:rsid w:val="00EA4B6B"/>
    <w:rsid w:val="00EB38AB"/>
    <w:rsid w:val="00EB688C"/>
    <w:rsid w:val="00EB7618"/>
    <w:rsid w:val="00EC7DC0"/>
    <w:rsid w:val="00ED3819"/>
    <w:rsid w:val="00ED4C22"/>
    <w:rsid w:val="00ED64FD"/>
    <w:rsid w:val="00EE3D3B"/>
    <w:rsid w:val="00EE61F7"/>
    <w:rsid w:val="00EE7C37"/>
    <w:rsid w:val="00EF2D71"/>
    <w:rsid w:val="00EF4569"/>
    <w:rsid w:val="00F02B55"/>
    <w:rsid w:val="00F05C61"/>
    <w:rsid w:val="00F17437"/>
    <w:rsid w:val="00F2150A"/>
    <w:rsid w:val="00F27AF5"/>
    <w:rsid w:val="00F317A1"/>
    <w:rsid w:val="00F324FB"/>
    <w:rsid w:val="00F35055"/>
    <w:rsid w:val="00F36B04"/>
    <w:rsid w:val="00F436B6"/>
    <w:rsid w:val="00F46B5B"/>
    <w:rsid w:val="00F60E12"/>
    <w:rsid w:val="00F617CC"/>
    <w:rsid w:val="00F62D00"/>
    <w:rsid w:val="00F64552"/>
    <w:rsid w:val="00F65A30"/>
    <w:rsid w:val="00F75DBD"/>
    <w:rsid w:val="00F8139F"/>
    <w:rsid w:val="00F930AC"/>
    <w:rsid w:val="00F9459E"/>
    <w:rsid w:val="00F956BA"/>
    <w:rsid w:val="00F95E53"/>
    <w:rsid w:val="00F97734"/>
    <w:rsid w:val="00FA118D"/>
    <w:rsid w:val="00FA47AB"/>
    <w:rsid w:val="00FA5755"/>
    <w:rsid w:val="00FA71B6"/>
    <w:rsid w:val="00FB1FBE"/>
    <w:rsid w:val="00FB34CE"/>
    <w:rsid w:val="00FC105C"/>
    <w:rsid w:val="00FC2E15"/>
    <w:rsid w:val="00FC3827"/>
    <w:rsid w:val="00FC3864"/>
    <w:rsid w:val="00FD2656"/>
    <w:rsid w:val="00FD355F"/>
    <w:rsid w:val="00FE3649"/>
    <w:rsid w:val="00FE4AFC"/>
    <w:rsid w:val="00FF1143"/>
    <w:rsid w:val="0926A3BD"/>
    <w:rsid w:val="1EC81898"/>
    <w:rsid w:val="2150A982"/>
    <w:rsid w:val="25C6E01C"/>
    <w:rsid w:val="2F209744"/>
    <w:rsid w:val="37B48293"/>
    <w:rsid w:val="38310451"/>
    <w:rsid w:val="3ADAB6D6"/>
    <w:rsid w:val="486B0252"/>
    <w:rsid w:val="4CCEFCE3"/>
    <w:rsid w:val="5DF47629"/>
    <w:rsid w:val="6876969C"/>
    <w:rsid w:val="68BDEF07"/>
    <w:rsid w:val="71556AFB"/>
    <w:rsid w:val="72F7C40E"/>
    <w:rsid w:val="7C06FB93"/>
    <w:rsid w:val="7E88B7E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FB923A"/>
  <w15:chartTrackingRefBased/>
  <w15:docId w15:val="{0E25859C-55CD-4177-A6C8-7A1A4B0F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741"/>
    <w:rPr>
      <w:sz w:val="24"/>
      <w:szCs w:val="24"/>
    </w:rPr>
  </w:style>
  <w:style w:type="paragraph" w:styleId="Heading1">
    <w:name w:val="heading 1"/>
    <w:basedOn w:val="Normal"/>
    <w:next w:val="Normal"/>
    <w:link w:val="Heading1Char"/>
    <w:uiPriority w:val="9"/>
    <w:qFormat/>
    <w:rsid w:val="008F38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2674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C102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5C0"/>
    <w:pPr>
      <w:tabs>
        <w:tab w:val="center" w:pos="4320"/>
        <w:tab w:val="right" w:pos="8640"/>
      </w:tabs>
    </w:pPr>
  </w:style>
  <w:style w:type="character" w:customStyle="1" w:styleId="HeaderChar">
    <w:name w:val="Header Char"/>
    <w:basedOn w:val="DefaultParagraphFont"/>
    <w:link w:val="Header"/>
    <w:uiPriority w:val="99"/>
    <w:rsid w:val="002A05C0"/>
  </w:style>
  <w:style w:type="paragraph" w:styleId="Footer">
    <w:name w:val="footer"/>
    <w:basedOn w:val="Normal"/>
    <w:link w:val="FooterChar"/>
    <w:uiPriority w:val="99"/>
    <w:unhideWhenUsed/>
    <w:rsid w:val="002A05C0"/>
    <w:pPr>
      <w:tabs>
        <w:tab w:val="center" w:pos="4320"/>
        <w:tab w:val="right" w:pos="8640"/>
      </w:tabs>
    </w:pPr>
  </w:style>
  <w:style w:type="character" w:customStyle="1" w:styleId="FooterChar">
    <w:name w:val="Footer Char"/>
    <w:basedOn w:val="DefaultParagraphFont"/>
    <w:link w:val="Footer"/>
    <w:uiPriority w:val="99"/>
    <w:rsid w:val="002A05C0"/>
  </w:style>
  <w:style w:type="paragraph" w:styleId="NormalWeb">
    <w:name w:val="Normal (Web)"/>
    <w:basedOn w:val="Normal"/>
    <w:next w:val="Normal"/>
    <w:uiPriority w:val="99"/>
    <w:rsid w:val="00806EDE"/>
    <w:pPr>
      <w:widowControl w:val="0"/>
      <w:autoSpaceDE w:val="0"/>
      <w:autoSpaceDN w:val="0"/>
      <w:adjustRightInd w:val="0"/>
    </w:pPr>
    <w:rPr>
      <w:rFonts w:ascii="Arial" w:eastAsia="Times New Roman" w:hAnsi="Arial" w:cs="Arial"/>
    </w:rPr>
  </w:style>
  <w:style w:type="character" w:styleId="Hyperlink">
    <w:name w:val="Hyperlink"/>
    <w:uiPriority w:val="99"/>
    <w:unhideWhenUsed/>
    <w:rsid w:val="00806EDE"/>
    <w:rPr>
      <w:color w:val="0563C1"/>
      <w:u w:val="single"/>
    </w:rPr>
  </w:style>
  <w:style w:type="paragraph" w:styleId="NoSpacing">
    <w:name w:val="No Spacing"/>
    <w:uiPriority w:val="1"/>
    <w:qFormat/>
    <w:rsid w:val="006B1E7F"/>
    <w:rPr>
      <w:rFonts w:ascii="Calibri" w:eastAsia="Calibri" w:hAnsi="Calibri"/>
      <w:sz w:val="22"/>
      <w:szCs w:val="22"/>
    </w:rPr>
  </w:style>
  <w:style w:type="paragraph" w:styleId="ListParagraph">
    <w:name w:val="List Paragraph"/>
    <w:basedOn w:val="Normal"/>
    <w:uiPriority w:val="34"/>
    <w:qFormat/>
    <w:rsid w:val="00EF4569"/>
    <w:pPr>
      <w:ind w:left="720"/>
      <w:contextualSpacing/>
    </w:pPr>
  </w:style>
  <w:style w:type="table" w:styleId="TableGrid">
    <w:name w:val="Table Grid"/>
    <w:basedOn w:val="TableNormal"/>
    <w:uiPriority w:val="59"/>
    <w:rsid w:val="00F05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6FCA"/>
    <w:pPr>
      <w:widowControl w:val="0"/>
      <w:autoSpaceDE w:val="0"/>
      <w:autoSpaceDN w:val="0"/>
      <w:adjustRightInd w:val="0"/>
    </w:pPr>
    <w:rPr>
      <w:rFonts w:ascii="Arial Black" w:eastAsia="Times New Roman" w:hAnsi="Arial Black" w:cs="Arial Black"/>
      <w:color w:val="000000"/>
      <w:sz w:val="24"/>
      <w:szCs w:val="24"/>
    </w:rPr>
  </w:style>
  <w:style w:type="character" w:customStyle="1" w:styleId="Heading1Char">
    <w:name w:val="Heading 1 Char"/>
    <w:basedOn w:val="DefaultParagraphFont"/>
    <w:link w:val="Heading1"/>
    <w:uiPriority w:val="9"/>
    <w:rsid w:val="008F38F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F38FA"/>
    <w:pPr>
      <w:spacing w:line="259" w:lineRule="auto"/>
      <w:outlineLvl w:val="9"/>
    </w:pPr>
  </w:style>
  <w:style w:type="paragraph" w:styleId="TOC1">
    <w:name w:val="toc 1"/>
    <w:basedOn w:val="Normal"/>
    <w:next w:val="Normal"/>
    <w:autoRedefine/>
    <w:uiPriority w:val="39"/>
    <w:unhideWhenUsed/>
    <w:rsid w:val="009E1069"/>
    <w:pPr>
      <w:tabs>
        <w:tab w:val="right" w:leader="dot" w:pos="9350"/>
      </w:tabs>
      <w:spacing w:after="100"/>
    </w:pPr>
  </w:style>
  <w:style w:type="character" w:customStyle="1" w:styleId="UnresolvedMention1">
    <w:name w:val="Unresolved Mention1"/>
    <w:basedOn w:val="DefaultParagraphFont"/>
    <w:uiPriority w:val="99"/>
    <w:semiHidden/>
    <w:unhideWhenUsed/>
    <w:rsid w:val="00306F1E"/>
    <w:rPr>
      <w:color w:val="605E5C"/>
      <w:shd w:val="clear" w:color="auto" w:fill="E1DFDD"/>
    </w:rPr>
  </w:style>
  <w:style w:type="character" w:styleId="FollowedHyperlink">
    <w:name w:val="FollowedHyperlink"/>
    <w:basedOn w:val="DefaultParagraphFont"/>
    <w:uiPriority w:val="99"/>
    <w:semiHidden/>
    <w:unhideWhenUsed/>
    <w:rsid w:val="00E33CE6"/>
    <w:rPr>
      <w:color w:val="954F72" w:themeColor="followedHyperlink"/>
      <w:u w:val="single"/>
    </w:rPr>
  </w:style>
  <w:style w:type="paragraph" w:styleId="Revision">
    <w:name w:val="Revision"/>
    <w:hidden/>
    <w:uiPriority w:val="71"/>
    <w:semiHidden/>
    <w:rsid w:val="0085164F"/>
    <w:rPr>
      <w:sz w:val="24"/>
      <w:szCs w:val="24"/>
    </w:rPr>
  </w:style>
  <w:style w:type="character" w:styleId="CommentReference">
    <w:name w:val="annotation reference"/>
    <w:basedOn w:val="DefaultParagraphFont"/>
    <w:uiPriority w:val="99"/>
    <w:semiHidden/>
    <w:unhideWhenUsed/>
    <w:rsid w:val="00192E4F"/>
    <w:rPr>
      <w:sz w:val="16"/>
      <w:szCs w:val="16"/>
    </w:rPr>
  </w:style>
  <w:style w:type="paragraph" w:styleId="CommentText">
    <w:name w:val="annotation text"/>
    <w:basedOn w:val="Normal"/>
    <w:link w:val="CommentTextChar"/>
    <w:uiPriority w:val="99"/>
    <w:unhideWhenUsed/>
    <w:rsid w:val="00192E4F"/>
    <w:rPr>
      <w:sz w:val="20"/>
      <w:szCs w:val="20"/>
    </w:rPr>
  </w:style>
  <w:style w:type="character" w:customStyle="1" w:styleId="CommentTextChar">
    <w:name w:val="Comment Text Char"/>
    <w:basedOn w:val="DefaultParagraphFont"/>
    <w:link w:val="CommentText"/>
    <w:uiPriority w:val="99"/>
    <w:rsid w:val="00192E4F"/>
  </w:style>
  <w:style w:type="paragraph" w:styleId="CommentSubject">
    <w:name w:val="annotation subject"/>
    <w:basedOn w:val="CommentText"/>
    <w:next w:val="CommentText"/>
    <w:link w:val="CommentSubjectChar"/>
    <w:uiPriority w:val="99"/>
    <w:semiHidden/>
    <w:unhideWhenUsed/>
    <w:rsid w:val="00192E4F"/>
    <w:rPr>
      <w:b/>
      <w:bCs/>
    </w:rPr>
  </w:style>
  <w:style w:type="character" w:customStyle="1" w:styleId="CommentSubjectChar">
    <w:name w:val="Comment Subject Char"/>
    <w:basedOn w:val="CommentTextChar"/>
    <w:link w:val="CommentSubject"/>
    <w:uiPriority w:val="99"/>
    <w:semiHidden/>
    <w:rsid w:val="00192E4F"/>
    <w:rPr>
      <w:b/>
      <w:bCs/>
    </w:rPr>
  </w:style>
  <w:style w:type="paragraph" w:styleId="Subtitle">
    <w:name w:val="Subtitle"/>
    <w:basedOn w:val="Normal"/>
    <w:next w:val="Normal"/>
    <w:link w:val="SubtitleChar"/>
    <w:uiPriority w:val="11"/>
    <w:qFormat/>
    <w:rsid w:val="00BA70B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A70B7"/>
    <w:rPr>
      <w:rFonts w:asciiTheme="minorHAnsi" w:eastAsiaTheme="minorEastAsia" w:hAnsiTheme="minorHAnsi" w:cstheme="minorBidi"/>
      <w:color w:val="5A5A5A" w:themeColor="text1" w:themeTint="A5"/>
      <w:spacing w:val="15"/>
      <w:sz w:val="22"/>
      <w:szCs w:val="22"/>
    </w:rPr>
  </w:style>
  <w:style w:type="character" w:customStyle="1" w:styleId="Heading2Char">
    <w:name w:val="Heading 2 Char"/>
    <w:basedOn w:val="DefaultParagraphFont"/>
    <w:link w:val="Heading2"/>
    <w:uiPriority w:val="9"/>
    <w:rsid w:val="00D2674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C102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20137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oter" Target="footer3.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1FF655-FF0B-475B-9D39-95F1BCCA7C8C}" type="doc">
      <dgm:prSet loTypeId="urn:microsoft.com/office/officeart/2005/8/layout/hProcess9" loCatId="process" qsTypeId="urn:microsoft.com/office/officeart/2005/8/quickstyle/simple1" qsCatId="simple" csTypeId="urn:microsoft.com/office/officeart/2005/8/colors/accent5_2" csCatId="accent5" phldr="1"/>
      <dgm:spPr/>
    </dgm:pt>
    <dgm:pt modelId="{AB28D063-B07A-46EA-8A10-C52620B7B0FB}">
      <dgm:prSet phldrT="[Text]"/>
      <dgm:spPr>
        <a:solidFill>
          <a:srgbClr val="2F5496"/>
        </a:solidFill>
      </dgm:spPr>
      <dgm:t>
        <a:bodyPr/>
        <a:lstStyle/>
        <a:p>
          <a:r>
            <a:rPr lang="en-US"/>
            <a:t>Conduct a Gap Analysis</a:t>
          </a:r>
        </a:p>
      </dgm:t>
    </dgm:pt>
    <dgm:pt modelId="{65287383-C42B-4B10-BCB2-FEB96A53569E}" type="parTrans" cxnId="{5C109D85-42BC-4672-B9FE-A770DD8CA074}">
      <dgm:prSet/>
      <dgm:spPr/>
      <dgm:t>
        <a:bodyPr/>
        <a:lstStyle/>
        <a:p>
          <a:endParaRPr lang="en-US"/>
        </a:p>
      </dgm:t>
    </dgm:pt>
    <dgm:pt modelId="{63F3CB5E-6CAD-46AE-9C2A-7BEBF40D63DE}" type="sibTrans" cxnId="{5C109D85-42BC-4672-B9FE-A770DD8CA074}">
      <dgm:prSet/>
      <dgm:spPr/>
      <dgm:t>
        <a:bodyPr/>
        <a:lstStyle/>
        <a:p>
          <a:endParaRPr lang="en-US"/>
        </a:p>
      </dgm:t>
    </dgm:pt>
    <dgm:pt modelId="{164C1002-D36D-44CE-B131-460B983FBC5F}">
      <dgm:prSet phldrT="[Text]"/>
      <dgm:spPr>
        <a:solidFill>
          <a:srgbClr val="2F5496"/>
        </a:solidFill>
      </dgm:spPr>
      <dgm:t>
        <a:bodyPr/>
        <a:lstStyle/>
        <a:p>
          <a:r>
            <a:rPr lang="en-US"/>
            <a:t>Identify Activity Type</a:t>
          </a:r>
        </a:p>
      </dgm:t>
    </dgm:pt>
    <dgm:pt modelId="{E2B5F621-CCAA-4CC8-BC9C-1AD0DF247A2E}" type="parTrans" cxnId="{0A9D71D1-B424-4EC9-809A-6D01C76750C8}">
      <dgm:prSet/>
      <dgm:spPr/>
      <dgm:t>
        <a:bodyPr/>
        <a:lstStyle/>
        <a:p>
          <a:endParaRPr lang="en-US"/>
        </a:p>
      </dgm:t>
    </dgm:pt>
    <dgm:pt modelId="{73B942DB-282A-485E-8922-EC6E8553FEE6}" type="sibTrans" cxnId="{0A9D71D1-B424-4EC9-809A-6D01C76750C8}">
      <dgm:prSet/>
      <dgm:spPr/>
      <dgm:t>
        <a:bodyPr/>
        <a:lstStyle/>
        <a:p>
          <a:endParaRPr lang="en-US"/>
        </a:p>
      </dgm:t>
    </dgm:pt>
    <dgm:pt modelId="{AEC30BF4-568E-429F-BE46-08C04FD94221}">
      <dgm:prSet phldrT="[Text]"/>
      <dgm:spPr>
        <a:solidFill>
          <a:srgbClr val="2F5496"/>
        </a:solidFill>
      </dgm:spPr>
      <dgm:t>
        <a:bodyPr/>
        <a:lstStyle/>
        <a:p>
          <a:r>
            <a:rPr lang="en-US"/>
            <a:t>Create Learning Objectives</a:t>
          </a:r>
        </a:p>
      </dgm:t>
    </dgm:pt>
    <dgm:pt modelId="{4DB64572-068E-48F4-B720-4D42AC26A93C}" type="parTrans" cxnId="{0A3DDAA2-5E7D-4B72-AE39-9EC5BF77EEFB}">
      <dgm:prSet/>
      <dgm:spPr/>
      <dgm:t>
        <a:bodyPr/>
        <a:lstStyle/>
        <a:p>
          <a:endParaRPr lang="en-US"/>
        </a:p>
      </dgm:t>
    </dgm:pt>
    <dgm:pt modelId="{B9C0E951-54CE-4383-ADB8-1C988DBFC667}" type="sibTrans" cxnId="{0A3DDAA2-5E7D-4B72-AE39-9EC5BF77EEFB}">
      <dgm:prSet/>
      <dgm:spPr/>
      <dgm:t>
        <a:bodyPr/>
        <a:lstStyle/>
        <a:p>
          <a:endParaRPr lang="en-US"/>
        </a:p>
      </dgm:t>
    </dgm:pt>
    <dgm:pt modelId="{78C79B81-2273-4E82-8688-1A9921B598F5}">
      <dgm:prSet phldrT="[Text]"/>
      <dgm:spPr>
        <a:solidFill>
          <a:srgbClr val="2F5496"/>
        </a:solidFill>
      </dgm:spPr>
      <dgm:t>
        <a:bodyPr/>
        <a:lstStyle/>
        <a:p>
          <a:r>
            <a:rPr lang="en-US"/>
            <a:t>Design Active Learning</a:t>
          </a:r>
        </a:p>
      </dgm:t>
    </dgm:pt>
    <dgm:pt modelId="{7432CF3A-2921-43BE-8DD5-61C9342BD98A}" type="parTrans" cxnId="{F16D66F9-C13E-4428-9DF6-0B0B2A1A763E}">
      <dgm:prSet/>
      <dgm:spPr/>
      <dgm:t>
        <a:bodyPr/>
        <a:lstStyle/>
        <a:p>
          <a:endParaRPr lang="en-US"/>
        </a:p>
      </dgm:t>
    </dgm:pt>
    <dgm:pt modelId="{BF3033AA-D0A7-4CA7-9880-DC85F105C1CF}" type="sibTrans" cxnId="{F16D66F9-C13E-4428-9DF6-0B0B2A1A763E}">
      <dgm:prSet/>
      <dgm:spPr/>
      <dgm:t>
        <a:bodyPr/>
        <a:lstStyle/>
        <a:p>
          <a:endParaRPr lang="en-US"/>
        </a:p>
      </dgm:t>
    </dgm:pt>
    <dgm:pt modelId="{4B1E6AC1-9C2A-4B7D-ADB2-7748882B00B0}">
      <dgm:prSet phldrT="[Text]"/>
      <dgm:spPr>
        <a:solidFill>
          <a:srgbClr val="2F5496"/>
        </a:solidFill>
      </dgm:spPr>
      <dgm:t>
        <a:bodyPr/>
        <a:lstStyle/>
        <a:p>
          <a:r>
            <a:rPr lang="en-US"/>
            <a:t>Design Assessments</a:t>
          </a:r>
        </a:p>
      </dgm:t>
    </dgm:pt>
    <dgm:pt modelId="{FDA27445-41E4-460A-8224-5E04529580E8}" type="parTrans" cxnId="{87043FC1-A50F-4B32-9DCC-CFEB5032580E}">
      <dgm:prSet/>
      <dgm:spPr/>
      <dgm:t>
        <a:bodyPr/>
        <a:lstStyle/>
        <a:p>
          <a:endParaRPr lang="en-US"/>
        </a:p>
      </dgm:t>
    </dgm:pt>
    <dgm:pt modelId="{0D44A2C2-FE21-49F9-B66F-1239350CAA8D}" type="sibTrans" cxnId="{87043FC1-A50F-4B32-9DCC-CFEB5032580E}">
      <dgm:prSet/>
      <dgm:spPr/>
      <dgm:t>
        <a:bodyPr/>
        <a:lstStyle/>
        <a:p>
          <a:endParaRPr lang="en-US"/>
        </a:p>
      </dgm:t>
    </dgm:pt>
    <dgm:pt modelId="{0FDB7369-F9AE-4E2D-915B-EBF6AF3F5B5B}">
      <dgm:prSet phldrT="[Text]"/>
      <dgm:spPr>
        <a:solidFill>
          <a:srgbClr val="2F5496"/>
        </a:solidFill>
      </dgm:spPr>
      <dgm:t>
        <a:bodyPr/>
        <a:lstStyle/>
        <a:p>
          <a:r>
            <a:rPr lang="en-US"/>
            <a:t>Create Activity Content &amp; Educational Materials</a:t>
          </a:r>
        </a:p>
      </dgm:t>
    </dgm:pt>
    <dgm:pt modelId="{FC23622B-E81F-436D-A5CE-2AF9E384A6BD}" type="parTrans" cxnId="{141F503E-99B4-42E0-B3D6-008C3E367F7A}">
      <dgm:prSet/>
      <dgm:spPr/>
      <dgm:t>
        <a:bodyPr/>
        <a:lstStyle/>
        <a:p>
          <a:endParaRPr lang="en-US"/>
        </a:p>
      </dgm:t>
    </dgm:pt>
    <dgm:pt modelId="{83C2ECED-B153-4E9F-9ECE-BB5C5FC3C69F}" type="sibTrans" cxnId="{141F503E-99B4-42E0-B3D6-008C3E367F7A}">
      <dgm:prSet/>
      <dgm:spPr/>
      <dgm:t>
        <a:bodyPr/>
        <a:lstStyle/>
        <a:p>
          <a:endParaRPr lang="en-US"/>
        </a:p>
      </dgm:t>
    </dgm:pt>
    <dgm:pt modelId="{EA249D45-9659-49E9-AA9D-0936FE09873E}">
      <dgm:prSet phldrT="[Text]"/>
      <dgm:spPr>
        <a:solidFill>
          <a:srgbClr val="2F5496"/>
        </a:solidFill>
      </dgm:spPr>
      <dgm:t>
        <a:bodyPr/>
        <a:lstStyle/>
        <a:p>
          <a:r>
            <a:rPr lang="en-US"/>
            <a:t>Present Your Activity</a:t>
          </a:r>
        </a:p>
      </dgm:t>
    </dgm:pt>
    <dgm:pt modelId="{42357CDC-AF7A-4517-905E-EB0BC33FD0C8}" type="parTrans" cxnId="{1422B5C7-6277-4335-A3CF-DB191E639290}">
      <dgm:prSet/>
      <dgm:spPr/>
      <dgm:t>
        <a:bodyPr/>
        <a:lstStyle/>
        <a:p>
          <a:endParaRPr lang="en-US"/>
        </a:p>
      </dgm:t>
    </dgm:pt>
    <dgm:pt modelId="{C6D7AD6F-7698-4724-93C0-A81BC293019F}" type="sibTrans" cxnId="{1422B5C7-6277-4335-A3CF-DB191E639290}">
      <dgm:prSet/>
      <dgm:spPr/>
      <dgm:t>
        <a:bodyPr/>
        <a:lstStyle/>
        <a:p>
          <a:endParaRPr lang="en-US"/>
        </a:p>
      </dgm:t>
    </dgm:pt>
    <dgm:pt modelId="{2969F4ED-C592-42BC-9CF3-382FF7CAA5C9}" type="pres">
      <dgm:prSet presAssocID="{7E1FF655-FF0B-475B-9D39-95F1BCCA7C8C}" presName="CompostProcess" presStyleCnt="0">
        <dgm:presLayoutVars>
          <dgm:dir/>
          <dgm:resizeHandles val="exact"/>
        </dgm:presLayoutVars>
      </dgm:prSet>
      <dgm:spPr/>
    </dgm:pt>
    <dgm:pt modelId="{85422C8C-4BFE-4A8E-8DEA-858065253064}" type="pres">
      <dgm:prSet presAssocID="{7E1FF655-FF0B-475B-9D39-95F1BCCA7C8C}" presName="arrow" presStyleLbl="bgShp" presStyleIdx="0" presStyleCnt="1"/>
      <dgm:spPr/>
    </dgm:pt>
    <dgm:pt modelId="{6CE78390-2806-452C-ACFC-076C4C565E8F}" type="pres">
      <dgm:prSet presAssocID="{7E1FF655-FF0B-475B-9D39-95F1BCCA7C8C}" presName="linearProcess" presStyleCnt="0"/>
      <dgm:spPr/>
    </dgm:pt>
    <dgm:pt modelId="{BED9A91C-4552-4A5A-9958-43382AEBAC13}" type="pres">
      <dgm:prSet presAssocID="{AB28D063-B07A-46EA-8A10-C52620B7B0FB}" presName="textNode" presStyleLbl="node1" presStyleIdx="0" presStyleCnt="7">
        <dgm:presLayoutVars>
          <dgm:bulletEnabled val="1"/>
        </dgm:presLayoutVars>
      </dgm:prSet>
      <dgm:spPr/>
    </dgm:pt>
    <dgm:pt modelId="{505830C5-E94C-4E1E-AEDA-3B1023559D18}" type="pres">
      <dgm:prSet presAssocID="{63F3CB5E-6CAD-46AE-9C2A-7BEBF40D63DE}" presName="sibTrans" presStyleCnt="0"/>
      <dgm:spPr/>
    </dgm:pt>
    <dgm:pt modelId="{F69024C2-F48C-481A-8090-D866A82793A3}" type="pres">
      <dgm:prSet presAssocID="{164C1002-D36D-44CE-B131-460B983FBC5F}" presName="textNode" presStyleLbl="node1" presStyleIdx="1" presStyleCnt="7">
        <dgm:presLayoutVars>
          <dgm:bulletEnabled val="1"/>
        </dgm:presLayoutVars>
      </dgm:prSet>
      <dgm:spPr/>
    </dgm:pt>
    <dgm:pt modelId="{564F7F02-BCAF-42BE-90CF-C3DCF40B034E}" type="pres">
      <dgm:prSet presAssocID="{73B942DB-282A-485E-8922-EC6E8553FEE6}" presName="sibTrans" presStyleCnt="0"/>
      <dgm:spPr/>
    </dgm:pt>
    <dgm:pt modelId="{1014A985-4BD1-459E-8C13-A43E699B7435}" type="pres">
      <dgm:prSet presAssocID="{AEC30BF4-568E-429F-BE46-08C04FD94221}" presName="textNode" presStyleLbl="node1" presStyleIdx="2" presStyleCnt="7">
        <dgm:presLayoutVars>
          <dgm:bulletEnabled val="1"/>
        </dgm:presLayoutVars>
      </dgm:prSet>
      <dgm:spPr/>
    </dgm:pt>
    <dgm:pt modelId="{7FCA94B9-F266-4530-8D33-45D8F3CE478A}" type="pres">
      <dgm:prSet presAssocID="{B9C0E951-54CE-4383-ADB8-1C988DBFC667}" presName="sibTrans" presStyleCnt="0"/>
      <dgm:spPr/>
    </dgm:pt>
    <dgm:pt modelId="{49EE86A7-CA53-4422-ADC4-93A026D62D8E}" type="pres">
      <dgm:prSet presAssocID="{78C79B81-2273-4E82-8688-1A9921B598F5}" presName="textNode" presStyleLbl="node1" presStyleIdx="3" presStyleCnt="7">
        <dgm:presLayoutVars>
          <dgm:bulletEnabled val="1"/>
        </dgm:presLayoutVars>
      </dgm:prSet>
      <dgm:spPr/>
    </dgm:pt>
    <dgm:pt modelId="{896D5148-1925-4541-9F3A-3CBA61135837}" type="pres">
      <dgm:prSet presAssocID="{BF3033AA-D0A7-4CA7-9880-DC85F105C1CF}" presName="sibTrans" presStyleCnt="0"/>
      <dgm:spPr/>
    </dgm:pt>
    <dgm:pt modelId="{CFF7FCFD-3168-4508-B0EB-EB33893882D6}" type="pres">
      <dgm:prSet presAssocID="{4B1E6AC1-9C2A-4B7D-ADB2-7748882B00B0}" presName="textNode" presStyleLbl="node1" presStyleIdx="4" presStyleCnt="7">
        <dgm:presLayoutVars>
          <dgm:bulletEnabled val="1"/>
        </dgm:presLayoutVars>
      </dgm:prSet>
      <dgm:spPr/>
    </dgm:pt>
    <dgm:pt modelId="{985E98B3-8BDD-4B30-80E6-AD1C210A3F67}" type="pres">
      <dgm:prSet presAssocID="{0D44A2C2-FE21-49F9-B66F-1239350CAA8D}" presName="sibTrans" presStyleCnt="0"/>
      <dgm:spPr/>
    </dgm:pt>
    <dgm:pt modelId="{5DCFC94D-2E2A-40A7-8303-F7E2E5432E15}" type="pres">
      <dgm:prSet presAssocID="{0FDB7369-F9AE-4E2D-915B-EBF6AF3F5B5B}" presName="textNode" presStyleLbl="node1" presStyleIdx="5" presStyleCnt="7">
        <dgm:presLayoutVars>
          <dgm:bulletEnabled val="1"/>
        </dgm:presLayoutVars>
      </dgm:prSet>
      <dgm:spPr/>
    </dgm:pt>
    <dgm:pt modelId="{8513A1A6-03AD-4F47-A003-5179DE178575}" type="pres">
      <dgm:prSet presAssocID="{83C2ECED-B153-4E9F-9ECE-BB5C5FC3C69F}" presName="sibTrans" presStyleCnt="0"/>
      <dgm:spPr/>
    </dgm:pt>
    <dgm:pt modelId="{3B94FE78-BF22-41CD-8D62-A809E79599E5}" type="pres">
      <dgm:prSet presAssocID="{EA249D45-9659-49E9-AA9D-0936FE09873E}" presName="textNode" presStyleLbl="node1" presStyleIdx="6" presStyleCnt="7">
        <dgm:presLayoutVars>
          <dgm:bulletEnabled val="1"/>
        </dgm:presLayoutVars>
      </dgm:prSet>
      <dgm:spPr/>
    </dgm:pt>
  </dgm:ptLst>
  <dgm:cxnLst>
    <dgm:cxn modelId="{3EAFBE2F-137D-4344-A4CB-1E4748E47704}" type="presOf" srcId="{AEC30BF4-568E-429F-BE46-08C04FD94221}" destId="{1014A985-4BD1-459E-8C13-A43E699B7435}" srcOrd="0" destOrd="0" presId="urn:microsoft.com/office/officeart/2005/8/layout/hProcess9"/>
    <dgm:cxn modelId="{141F503E-99B4-42E0-B3D6-008C3E367F7A}" srcId="{7E1FF655-FF0B-475B-9D39-95F1BCCA7C8C}" destId="{0FDB7369-F9AE-4E2D-915B-EBF6AF3F5B5B}" srcOrd="5" destOrd="0" parTransId="{FC23622B-E81F-436D-A5CE-2AF9E384A6BD}" sibTransId="{83C2ECED-B153-4E9F-9ECE-BB5C5FC3C69F}"/>
    <dgm:cxn modelId="{EDA4BA45-78C4-44FE-9B0D-A6420F9B97C0}" type="presOf" srcId="{78C79B81-2273-4E82-8688-1A9921B598F5}" destId="{49EE86A7-CA53-4422-ADC4-93A026D62D8E}" srcOrd="0" destOrd="0" presId="urn:microsoft.com/office/officeart/2005/8/layout/hProcess9"/>
    <dgm:cxn modelId="{BABB304A-DD38-4A40-9BC8-7ED79087B4CF}" type="presOf" srcId="{7E1FF655-FF0B-475B-9D39-95F1BCCA7C8C}" destId="{2969F4ED-C592-42BC-9CF3-382FF7CAA5C9}" srcOrd="0" destOrd="0" presId="urn:microsoft.com/office/officeart/2005/8/layout/hProcess9"/>
    <dgm:cxn modelId="{5C109D85-42BC-4672-B9FE-A770DD8CA074}" srcId="{7E1FF655-FF0B-475B-9D39-95F1BCCA7C8C}" destId="{AB28D063-B07A-46EA-8A10-C52620B7B0FB}" srcOrd="0" destOrd="0" parTransId="{65287383-C42B-4B10-BCB2-FEB96A53569E}" sibTransId="{63F3CB5E-6CAD-46AE-9C2A-7BEBF40D63DE}"/>
    <dgm:cxn modelId="{C002DAA2-1FD7-48E2-BF0F-42424422B709}" type="presOf" srcId="{AB28D063-B07A-46EA-8A10-C52620B7B0FB}" destId="{BED9A91C-4552-4A5A-9958-43382AEBAC13}" srcOrd="0" destOrd="0" presId="urn:microsoft.com/office/officeart/2005/8/layout/hProcess9"/>
    <dgm:cxn modelId="{0A3DDAA2-5E7D-4B72-AE39-9EC5BF77EEFB}" srcId="{7E1FF655-FF0B-475B-9D39-95F1BCCA7C8C}" destId="{AEC30BF4-568E-429F-BE46-08C04FD94221}" srcOrd="2" destOrd="0" parTransId="{4DB64572-068E-48F4-B720-4D42AC26A93C}" sibTransId="{B9C0E951-54CE-4383-ADB8-1C988DBFC667}"/>
    <dgm:cxn modelId="{87043FC1-A50F-4B32-9DCC-CFEB5032580E}" srcId="{7E1FF655-FF0B-475B-9D39-95F1BCCA7C8C}" destId="{4B1E6AC1-9C2A-4B7D-ADB2-7748882B00B0}" srcOrd="4" destOrd="0" parTransId="{FDA27445-41E4-460A-8224-5E04529580E8}" sibTransId="{0D44A2C2-FE21-49F9-B66F-1239350CAA8D}"/>
    <dgm:cxn modelId="{BB32B7C3-1745-41E8-8B30-301A5311BD5E}" type="presOf" srcId="{4B1E6AC1-9C2A-4B7D-ADB2-7748882B00B0}" destId="{CFF7FCFD-3168-4508-B0EB-EB33893882D6}" srcOrd="0" destOrd="0" presId="urn:microsoft.com/office/officeart/2005/8/layout/hProcess9"/>
    <dgm:cxn modelId="{0004E6C4-F298-443B-9790-1A73F6C8F25D}" type="presOf" srcId="{0FDB7369-F9AE-4E2D-915B-EBF6AF3F5B5B}" destId="{5DCFC94D-2E2A-40A7-8303-F7E2E5432E15}" srcOrd="0" destOrd="0" presId="urn:microsoft.com/office/officeart/2005/8/layout/hProcess9"/>
    <dgm:cxn modelId="{1422B5C7-6277-4335-A3CF-DB191E639290}" srcId="{7E1FF655-FF0B-475B-9D39-95F1BCCA7C8C}" destId="{EA249D45-9659-49E9-AA9D-0936FE09873E}" srcOrd="6" destOrd="0" parTransId="{42357CDC-AF7A-4517-905E-EB0BC33FD0C8}" sibTransId="{C6D7AD6F-7698-4724-93C0-A81BC293019F}"/>
    <dgm:cxn modelId="{0A9D71D1-B424-4EC9-809A-6D01C76750C8}" srcId="{7E1FF655-FF0B-475B-9D39-95F1BCCA7C8C}" destId="{164C1002-D36D-44CE-B131-460B983FBC5F}" srcOrd="1" destOrd="0" parTransId="{E2B5F621-CCAA-4CC8-BC9C-1AD0DF247A2E}" sibTransId="{73B942DB-282A-485E-8922-EC6E8553FEE6}"/>
    <dgm:cxn modelId="{CB859BD3-FB5A-428B-8FFF-B596BC25F234}" type="presOf" srcId="{EA249D45-9659-49E9-AA9D-0936FE09873E}" destId="{3B94FE78-BF22-41CD-8D62-A809E79599E5}" srcOrd="0" destOrd="0" presId="urn:microsoft.com/office/officeart/2005/8/layout/hProcess9"/>
    <dgm:cxn modelId="{F16D66F9-C13E-4428-9DF6-0B0B2A1A763E}" srcId="{7E1FF655-FF0B-475B-9D39-95F1BCCA7C8C}" destId="{78C79B81-2273-4E82-8688-1A9921B598F5}" srcOrd="3" destOrd="0" parTransId="{7432CF3A-2921-43BE-8DD5-61C9342BD98A}" sibTransId="{BF3033AA-D0A7-4CA7-9880-DC85F105C1CF}"/>
    <dgm:cxn modelId="{FC4BD9F9-2534-4B8B-92D8-A42D058D9E58}" type="presOf" srcId="{164C1002-D36D-44CE-B131-460B983FBC5F}" destId="{F69024C2-F48C-481A-8090-D866A82793A3}" srcOrd="0" destOrd="0" presId="urn:microsoft.com/office/officeart/2005/8/layout/hProcess9"/>
    <dgm:cxn modelId="{C67AB9C8-45C7-4783-96DE-C0D5E8B8DEB3}" type="presParOf" srcId="{2969F4ED-C592-42BC-9CF3-382FF7CAA5C9}" destId="{85422C8C-4BFE-4A8E-8DEA-858065253064}" srcOrd="0" destOrd="0" presId="urn:microsoft.com/office/officeart/2005/8/layout/hProcess9"/>
    <dgm:cxn modelId="{1704E193-1857-45AA-B918-88B4B3194E5C}" type="presParOf" srcId="{2969F4ED-C592-42BC-9CF3-382FF7CAA5C9}" destId="{6CE78390-2806-452C-ACFC-076C4C565E8F}" srcOrd="1" destOrd="0" presId="urn:microsoft.com/office/officeart/2005/8/layout/hProcess9"/>
    <dgm:cxn modelId="{4342BB82-B274-4B2B-B737-7A953A67192E}" type="presParOf" srcId="{6CE78390-2806-452C-ACFC-076C4C565E8F}" destId="{BED9A91C-4552-4A5A-9958-43382AEBAC13}" srcOrd="0" destOrd="0" presId="urn:microsoft.com/office/officeart/2005/8/layout/hProcess9"/>
    <dgm:cxn modelId="{8D9E3AF2-D8F7-4912-9586-5A6B98DD8B02}" type="presParOf" srcId="{6CE78390-2806-452C-ACFC-076C4C565E8F}" destId="{505830C5-E94C-4E1E-AEDA-3B1023559D18}" srcOrd="1" destOrd="0" presId="urn:microsoft.com/office/officeart/2005/8/layout/hProcess9"/>
    <dgm:cxn modelId="{B36D1653-C501-43D7-A56D-87A940EDDF06}" type="presParOf" srcId="{6CE78390-2806-452C-ACFC-076C4C565E8F}" destId="{F69024C2-F48C-481A-8090-D866A82793A3}" srcOrd="2" destOrd="0" presId="urn:microsoft.com/office/officeart/2005/8/layout/hProcess9"/>
    <dgm:cxn modelId="{5A6E7577-33DD-4E24-A2AC-D39F832D9634}" type="presParOf" srcId="{6CE78390-2806-452C-ACFC-076C4C565E8F}" destId="{564F7F02-BCAF-42BE-90CF-C3DCF40B034E}" srcOrd="3" destOrd="0" presId="urn:microsoft.com/office/officeart/2005/8/layout/hProcess9"/>
    <dgm:cxn modelId="{1A80A5AE-FDD3-43AE-8BB6-0553DA9FDF6F}" type="presParOf" srcId="{6CE78390-2806-452C-ACFC-076C4C565E8F}" destId="{1014A985-4BD1-459E-8C13-A43E699B7435}" srcOrd="4" destOrd="0" presId="urn:microsoft.com/office/officeart/2005/8/layout/hProcess9"/>
    <dgm:cxn modelId="{1A6710B7-C33B-4112-BA8F-7C57FFC34140}" type="presParOf" srcId="{6CE78390-2806-452C-ACFC-076C4C565E8F}" destId="{7FCA94B9-F266-4530-8D33-45D8F3CE478A}" srcOrd="5" destOrd="0" presId="urn:microsoft.com/office/officeart/2005/8/layout/hProcess9"/>
    <dgm:cxn modelId="{EFBF433B-4D5B-4232-84A4-1ACBAB161367}" type="presParOf" srcId="{6CE78390-2806-452C-ACFC-076C4C565E8F}" destId="{49EE86A7-CA53-4422-ADC4-93A026D62D8E}" srcOrd="6" destOrd="0" presId="urn:microsoft.com/office/officeart/2005/8/layout/hProcess9"/>
    <dgm:cxn modelId="{11A80F43-B54D-48AC-B8D6-DE067A73EBB6}" type="presParOf" srcId="{6CE78390-2806-452C-ACFC-076C4C565E8F}" destId="{896D5148-1925-4541-9F3A-3CBA61135837}" srcOrd="7" destOrd="0" presId="urn:microsoft.com/office/officeart/2005/8/layout/hProcess9"/>
    <dgm:cxn modelId="{7973CD5E-51B8-4FE2-85CD-148477A06719}" type="presParOf" srcId="{6CE78390-2806-452C-ACFC-076C4C565E8F}" destId="{CFF7FCFD-3168-4508-B0EB-EB33893882D6}" srcOrd="8" destOrd="0" presId="urn:microsoft.com/office/officeart/2005/8/layout/hProcess9"/>
    <dgm:cxn modelId="{FF713B7A-6FE2-4AE8-A96C-A34AA967B049}" type="presParOf" srcId="{6CE78390-2806-452C-ACFC-076C4C565E8F}" destId="{985E98B3-8BDD-4B30-80E6-AD1C210A3F67}" srcOrd="9" destOrd="0" presId="urn:microsoft.com/office/officeart/2005/8/layout/hProcess9"/>
    <dgm:cxn modelId="{5EC74E58-A20A-40DF-B3CA-CF24F5EFE6F0}" type="presParOf" srcId="{6CE78390-2806-452C-ACFC-076C4C565E8F}" destId="{5DCFC94D-2E2A-40A7-8303-F7E2E5432E15}" srcOrd="10" destOrd="0" presId="urn:microsoft.com/office/officeart/2005/8/layout/hProcess9"/>
    <dgm:cxn modelId="{417C2A22-C0DF-4D31-9449-3073E6464BBA}" type="presParOf" srcId="{6CE78390-2806-452C-ACFC-076C4C565E8F}" destId="{8513A1A6-03AD-4F47-A003-5179DE178575}" srcOrd="11" destOrd="0" presId="urn:microsoft.com/office/officeart/2005/8/layout/hProcess9"/>
    <dgm:cxn modelId="{19FE677F-8D2A-4264-B86E-20C45D03E4BE}" type="presParOf" srcId="{6CE78390-2806-452C-ACFC-076C4C565E8F}" destId="{3B94FE78-BF22-41CD-8D62-A809E79599E5}" srcOrd="12" destOrd="0" presId="urn:microsoft.com/office/officeart/2005/8/layout/hProcess9"/>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422C8C-4BFE-4A8E-8DEA-858065253064}">
      <dsp:nvSpPr>
        <dsp:cNvPr id="0" name=""/>
        <dsp:cNvSpPr/>
      </dsp:nvSpPr>
      <dsp:spPr>
        <a:xfrm>
          <a:off x="480059" y="0"/>
          <a:ext cx="5440680" cy="3033383"/>
        </a:xfrm>
        <a:prstGeom prst="rightArrow">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ED9A91C-4552-4A5A-9958-43382AEBAC13}">
      <dsp:nvSpPr>
        <dsp:cNvPr id="0" name=""/>
        <dsp:cNvSpPr/>
      </dsp:nvSpPr>
      <dsp:spPr>
        <a:xfrm>
          <a:off x="546" y="910014"/>
          <a:ext cx="876672" cy="1213353"/>
        </a:xfrm>
        <a:prstGeom prst="roundRect">
          <a:avLst/>
        </a:prstGeom>
        <a:solidFill>
          <a:srgbClr val="2F549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Conduct a Gap Analysis</a:t>
          </a:r>
        </a:p>
      </dsp:txBody>
      <dsp:txXfrm>
        <a:off x="43342" y="952810"/>
        <a:ext cx="791080" cy="1127761"/>
      </dsp:txXfrm>
    </dsp:sp>
    <dsp:sp modelId="{F69024C2-F48C-481A-8090-D866A82793A3}">
      <dsp:nvSpPr>
        <dsp:cNvPr id="0" name=""/>
        <dsp:cNvSpPr/>
      </dsp:nvSpPr>
      <dsp:spPr>
        <a:xfrm>
          <a:off x="921052" y="910014"/>
          <a:ext cx="876672" cy="1213353"/>
        </a:xfrm>
        <a:prstGeom prst="roundRect">
          <a:avLst/>
        </a:prstGeom>
        <a:solidFill>
          <a:srgbClr val="2F549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Identify Activity Type</a:t>
          </a:r>
        </a:p>
      </dsp:txBody>
      <dsp:txXfrm>
        <a:off x="963848" y="952810"/>
        <a:ext cx="791080" cy="1127761"/>
      </dsp:txXfrm>
    </dsp:sp>
    <dsp:sp modelId="{1014A985-4BD1-459E-8C13-A43E699B7435}">
      <dsp:nvSpPr>
        <dsp:cNvPr id="0" name=""/>
        <dsp:cNvSpPr/>
      </dsp:nvSpPr>
      <dsp:spPr>
        <a:xfrm>
          <a:off x="1841558" y="910014"/>
          <a:ext cx="876672" cy="1213353"/>
        </a:xfrm>
        <a:prstGeom prst="roundRect">
          <a:avLst/>
        </a:prstGeom>
        <a:solidFill>
          <a:srgbClr val="2F549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Create Learning Objectives</a:t>
          </a:r>
        </a:p>
      </dsp:txBody>
      <dsp:txXfrm>
        <a:off x="1884354" y="952810"/>
        <a:ext cx="791080" cy="1127761"/>
      </dsp:txXfrm>
    </dsp:sp>
    <dsp:sp modelId="{49EE86A7-CA53-4422-ADC4-93A026D62D8E}">
      <dsp:nvSpPr>
        <dsp:cNvPr id="0" name=""/>
        <dsp:cNvSpPr/>
      </dsp:nvSpPr>
      <dsp:spPr>
        <a:xfrm>
          <a:off x="2762063" y="910014"/>
          <a:ext cx="876672" cy="1213353"/>
        </a:xfrm>
        <a:prstGeom prst="roundRect">
          <a:avLst/>
        </a:prstGeom>
        <a:solidFill>
          <a:srgbClr val="2F549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Design Active Learning</a:t>
          </a:r>
        </a:p>
      </dsp:txBody>
      <dsp:txXfrm>
        <a:off x="2804859" y="952810"/>
        <a:ext cx="791080" cy="1127761"/>
      </dsp:txXfrm>
    </dsp:sp>
    <dsp:sp modelId="{CFF7FCFD-3168-4508-B0EB-EB33893882D6}">
      <dsp:nvSpPr>
        <dsp:cNvPr id="0" name=""/>
        <dsp:cNvSpPr/>
      </dsp:nvSpPr>
      <dsp:spPr>
        <a:xfrm>
          <a:off x="3682569" y="910014"/>
          <a:ext cx="876672" cy="1213353"/>
        </a:xfrm>
        <a:prstGeom prst="roundRect">
          <a:avLst/>
        </a:prstGeom>
        <a:solidFill>
          <a:srgbClr val="2F549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Design Assessments</a:t>
          </a:r>
        </a:p>
      </dsp:txBody>
      <dsp:txXfrm>
        <a:off x="3725365" y="952810"/>
        <a:ext cx="791080" cy="1127761"/>
      </dsp:txXfrm>
    </dsp:sp>
    <dsp:sp modelId="{5DCFC94D-2E2A-40A7-8303-F7E2E5432E15}">
      <dsp:nvSpPr>
        <dsp:cNvPr id="0" name=""/>
        <dsp:cNvSpPr/>
      </dsp:nvSpPr>
      <dsp:spPr>
        <a:xfrm>
          <a:off x="4603075" y="910014"/>
          <a:ext cx="876672" cy="1213353"/>
        </a:xfrm>
        <a:prstGeom prst="roundRect">
          <a:avLst/>
        </a:prstGeom>
        <a:solidFill>
          <a:srgbClr val="2F549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Create Activity Content &amp; Educational Materials</a:t>
          </a:r>
        </a:p>
      </dsp:txBody>
      <dsp:txXfrm>
        <a:off x="4645871" y="952810"/>
        <a:ext cx="791080" cy="1127761"/>
      </dsp:txXfrm>
    </dsp:sp>
    <dsp:sp modelId="{3B94FE78-BF22-41CD-8D62-A809E79599E5}">
      <dsp:nvSpPr>
        <dsp:cNvPr id="0" name=""/>
        <dsp:cNvSpPr/>
      </dsp:nvSpPr>
      <dsp:spPr>
        <a:xfrm>
          <a:off x="5523580" y="910014"/>
          <a:ext cx="876672" cy="1213353"/>
        </a:xfrm>
        <a:prstGeom prst="roundRect">
          <a:avLst/>
        </a:prstGeom>
        <a:solidFill>
          <a:srgbClr val="2F549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Present Your Activity</a:t>
          </a:r>
        </a:p>
      </dsp:txBody>
      <dsp:txXfrm>
        <a:off x="5566376" y="952810"/>
        <a:ext cx="791080" cy="112776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0F458-4B1E-4565-A605-4C3542CA9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13</Pages>
  <Words>1776</Words>
  <Characters>17573</Characters>
  <Application>Microsoft Office Word</Application>
  <DocSecurity>0</DocSecurity>
  <Lines>1098</Lines>
  <Paragraphs>806</Paragraphs>
  <ScaleCrop>false</ScaleCrop>
  <HeadingPairs>
    <vt:vector size="2" baseType="variant">
      <vt:variant>
        <vt:lpstr>Title</vt:lpstr>
      </vt:variant>
      <vt:variant>
        <vt:i4>1</vt:i4>
      </vt:variant>
    </vt:vector>
  </HeadingPairs>
  <TitlesOfParts>
    <vt:vector size="1" baseType="lpstr">
      <vt:lpstr/>
    </vt:vector>
  </TitlesOfParts>
  <Company>University of Maryland</Company>
  <LinksUpToDate>false</LinksUpToDate>
  <CharactersWithSpaces>18543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Eaves;Jim Trovato</dc:creator>
  <cp:keywords/>
  <cp:lastModifiedBy>Dury, Kathleen</cp:lastModifiedBy>
  <cp:revision>8</cp:revision>
  <cp:lastPrinted>2024-11-11T20:18:00Z</cp:lastPrinted>
  <dcterms:created xsi:type="dcterms:W3CDTF">2026-04-02T19:19:00Z</dcterms:created>
  <dcterms:modified xsi:type="dcterms:W3CDTF">2026-04-07T16:31:00Z</dcterms:modified>
</cp:coreProperties>
</file>